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88" w:rsidRPr="003A755F" w:rsidRDefault="00633E98" w:rsidP="00D975EF">
      <w:pPr>
        <w:tabs>
          <w:tab w:val="left" w:pos="7388"/>
        </w:tabs>
        <w:rPr>
          <w:rFonts w:asciiTheme="minorHAnsi" w:hAnsiTheme="minorHAnsi" w:cstheme="minorHAnsi"/>
          <w:sz w:val="24"/>
          <w:szCs w:val="24"/>
        </w:rPr>
      </w:pPr>
      <w:bookmarkStart w:id="0" w:name="_Toc130160630"/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934"/>
        <w:gridCol w:w="2304"/>
        <w:gridCol w:w="3138"/>
      </w:tblGrid>
      <w:tr w:rsidR="00D975EF" w:rsidRPr="00D34FE3" w:rsidTr="00BC7C53">
        <w:trPr>
          <w:trHeight w:val="3898"/>
          <w:jc w:val="center"/>
        </w:trPr>
        <w:tc>
          <w:tcPr>
            <w:tcW w:w="3934" w:type="dxa"/>
          </w:tcPr>
          <w:p w:rsidR="00D975EF" w:rsidRPr="00D34FE3" w:rsidRDefault="00D975EF" w:rsidP="001132D9">
            <w:pPr>
              <w:spacing w:before="40"/>
              <w:jc w:val="left"/>
              <w:rPr>
                <w:rFonts w:ascii="Calibri" w:hAnsi="Calibri" w:cs="Calibri"/>
              </w:rPr>
            </w:pPr>
            <w:r w:rsidRPr="00D34FE3">
              <w:rPr>
                <w:rFonts w:ascii="Calibri" w:hAnsi="Calibri" w:cs="Calibri"/>
              </w:rPr>
              <w:t>ΕΛΛΗΝΙΚΗ ΔΗΜΟΚΡΑΤΙΑ</w:t>
            </w:r>
          </w:p>
          <w:p w:rsidR="00D975EF" w:rsidRPr="00D34FE3" w:rsidRDefault="00D975EF" w:rsidP="001132D9">
            <w:pPr>
              <w:spacing w:before="40"/>
              <w:jc w:val="left"/>
              <w:rPr>
                <w:rFonts w:ascii="Calibri" w:hAnsi="Calibri" w:cs="Calibri"/>
              </w:rPr>
            </w:pPr>
            <w:r w:rsidRPr="00D34FE3">
              <w:rPr>
                <w:rFonts w:ascii="Calibri" w:hAnsi="Calibri" w:cs="Calibri"/>
              </w:rPr>
              <w:t>ΑΠΟΚΕΝΤΡΩΜΕΝΗ ΔΙΟΙΚΗΣΗ ΜΑΚΕΔΟΝΙΑΣ – ΘΡΑΚΗΣ</w:t>
            </w:r>
          </w:p>
          <w:p w:rsidR="00D975EF" w:rsidRPr="00D34FE3" w:rsidRDefault="00D975EF" w:rsidP="001132D9">
            <w:pPr>
              <w:spacing w:before="40"/>
              <w:jc w:val="left"/>
              <w:rPr>
                <w:rFonts w:ascii="Calibri" w:hAnsi="Calibri" w:cs="Calibri"/>
              </w:rPr>
            </w:pPr>
            <w:r w:rsidRPr="00D34FE3">
              <w:rPr>
                <w:rFonts w:ascii="Calibri" w:hAnsi="Calibri" w:cs="Calibri"/>
              </w:rPr>
              <w:t>ΓΕΝΙΚΗ ΔΙΕΥΘΥΝΣΗ ΔΑΣΩΝ &amp; ΑΓΡΟΤΙΚΩΝ ΥΠΟΘΕΣΕΩΝ</w:t>
            </w:r>
          </w:p>
          <w:p w:rsidR="00D975EF" w:rsidRDefault="00D975EF" w:rsidP="001132D9">
            <w:pPr>
              <w:spacing w:before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ΔΕΙΕΥΘΥΝΣΗ ΔΑΣΩΝ Ν. ΧΑΛΚΙΔΙΚΗΣ</w:t>
            </w:r>
          </w:p>
          <w:p w:rsidR="00D975EF" w:rsidRPr="000465B3" w:rsidRDefault="00D975EF" w:rsidP="001132D9">
            <w:pPr>
              <w:spacing w:before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ΔΑΣΑΡΧΕΙΟ ΚΑΣΣΑΝΔΡΑΣ</w:t>
            </w:r>
          </w:p>
          <w:p w:rsidR="00D975EF" w:rsidRPr="00D34FE3" w:rsidRDefault="00D975EF" w:rsidP="00BB54A8">
            <w:pPr>
              <w:spacing w:before="40"/>
              <w:rPr>
                <w:rFonts w:ascii="Calibri" w:hAnsi="Calibri" w:cs="Calibri"/>
                <w:b/>
              </w:rPr>
            </w:pPr>
          </w:p>
        </w:tc>
        <w:tc>
          <w:tcPr>
            <w:tcW w:w="2304" w:type="dxa"/>
          </w:tcPr>
          <w:p w:rsidR="00D975EF" w:rsidRPr="00D34FE3" w:rsidRDefault="00F97451" w:rsidP="00F974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</w:t>
            </w:r>
            <w:r w:rsidR="00D975EF" w:rsidRPr="00D34FE3">
              <w:rPr>
                <w:rFonts w:ascii="Calibri" w:hAnsi="Calibri" w:cs="Calibri"/>
              </w:rPr>
              <w:t>ΕΡΓΟ:</w:t>
            </w:r>
          </w:p>
          <w:p w:rsidR="00D975EF" w:rsidRPr="00D34FE3" w:rsidRDefault="00D975EF" w:rsidP="00BB54A8">
            <w:pPr>
              <w:jc w:val="right"/>
              <w:rPr>
                <w:rFonts w:ascii="Calibri" w:hAnsi="Calibri" w:cs="Calibri"/>
                <w:kern w:val="28"/>
              </w:rPr>
            </w:pPr>
          </w:p>
          <w:p w:rsidR="00D975EF" w:rsidRPr="00D34FE3" w:rsidRDefault="00D975EF" w:rsidP="00BB54A8">
            <w:pPr>
              <w:jc w:val="right"/>
              <w:rPr>
                <w:rFonts w:ascii="Calibri" w:hAnsi="Calibri" w:cs="Calibri"/>
                <w:kern w:val="28"/>
              </w:rPr>
            </w:pPr>
          </w:p>
          <w:p w:rsidR="00D975EF" w:rsidRPr="00D34FE3" w:rsidRDefault="00D975EF" w:rsidP="00BB54A8">
            <w:pPr>
              <w:jc w:val="right"/>
              <w:rPr>
                <w:rFonts w:ascii="Calibri" w:hAnsi="Calibri" w:cs="Calibri"/>
                <w:kern w:val="28"/>
              </w:rPr>
            </w:pPr>
          </w:p>
          <w:p w:rsidR="00D975EF" w:rsidRPr="00D34FE3" w:rsidRDefault="00D975EF" w:rsidP="00461EE9">
            <w:pPr>
              <w:rPr>
                <w:rFonts w:ascii="Calibri" w:hAnsi="Calibri" w:cs="Calibri"/>
              </w:rPr>
            </w:pPr>
            <w:r w:rsidRPr="00D34FE3">
              <w:rPr>
                <w:rFonts w:ascii="Calibri" w:hAnsi="Calibri" w:cs="Calibri"/>
              </w:rPr>
              <w:t>ΧΡΗΜΑΤΟΔΟΤΗΣΗ:</w:t>
            </w:r>
          </w:p>
          <w:p w:rsidR="00461EE9" w:rsidRDefault="00461EE9" w:rsidP="00461EE9">
            <w:pPr>
              <w:rPr>
                <w:rFonts w:ascii="Calibri" w:hAnsi="Calibri" w:cs="Calibri"/>
              </w:rPr>
            </w:pPr>
          </w:p>
          <w:p w:rsidR="00D975EF" w:rsidRPr="00D34FE3" w:rsidRDefault="00D975EF" w:rsidP="00461EE9">
            <w:pPr>
              <w:rPr>
                <w:rFonts w:ascii="Calibri" w:hAnsi="Calibri" w:cs="Calibri"/>
              </w:rPr>
            </w:pPr>
            <w:r w:rsidRPr="00D34FE3">
              <w:rPr>
                <w:rFonts w:ascii="Calibri" w:hAnsi="Calibri" w:cs="Calibri"/>
              </w:rPr>
              <w:t xml:space="preserve">ΠΡΟΫΠΟΛΟΓΙΣΜΟΣ: </w:t>
            </w:r>
          </w:p>
          <w:p w:rsidR="00D975EF" w:rsidRPr="00D34FE3" w:rsidRDefault="00461EE9" w:rsidP="007203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8" w:type="dxa"/>
          </w:tcPr>
          <w:p w:rsidR="00D975EF" w:rsidRPr="00D34FE3" w:rsidRDefault="00D975EF" w:rsidP="00BB54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Κατασκευή περίφραξης στο </w:t>
            </w:r>
            <w:proofErr w:type="spellStart"/>
            <w:r>
              <w:rPr>
                <w:rFonts w:ascii="Calibri" w:hAnsi="Calibri" w:cs="Calibri"/>
              </w:rPr>
              <w:t>πυροφυλάκιο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2C61D9">
              <w:rPr>
                <w:rFonts w:ascii="Calibri" w:hAnsi="Calibri" w:cs="Calibri"/>
              </w:rPr>
              <w:t xml:space="preserve"> ¨</w:t>
            </w:r>
            <w:proofErr w:type="spellStart"/>
            <w:r>
              <w:rPr>
                <w:rFonts w:ascii="Calibri" w:hAnsi="Calibri" w:cs="Calibri"/>
              </w:rPr>
              <w:t>Λειβαδάκια</w:t>
            </w:r>
            <w:proofErr w:type="spellEnd"/>
            <w:r w:rsidR="002C61D9">
              <w:rPr>
                <w:rFonts w:ascii="Calibri" w:hAnsi="Calibri" w:cs="Calibri"/>
              </w:rPr>
              <w:t>¨</w:t>
            </w:r>
            <w:r>
              <w:rPr>
                <w:rFonts w:ascii="Calibri" w:hAnsi="Calibri" w:cs="Calibri"/>
              </w:rPr>
              <w:t>, στη Τ.Κ. Ν. Σκιώνης, Δήμου Κασσάνδρας, ΠΕ Χαλκιδικής</w:t>
            </w:r>
          </w:p>
          <w:p w:rsidR="00D975EF" w:rsidRDefault="00D975EF" w:rsidP="00BB54A8">
            <w:pPr>
              <w:rPr>
                <w:rFonts w:ascii="Calibri" w:hAnsi="Calibri" w:cs="Calibri"/>
              </w:rPr>
            </w:pPr>
          </w:p>
          <w:p w:rsidR="00461EE9" w:rsidRDefault="00D975EF" w:rsidP="00BB54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Ειδικός Φορέας Δασών ΠΡΑΣΙΝΟ ΤΑΜΕΙΟ 2018</w:t>
            </w:r>
          </w:p>
          <w:p w:rsidR="00720362" w:rsidRDefault="00720362" w:rsidP="00BB54A8">
            <w:pPr>
              <w:rPr>
                <w:rFonts w:ascii="Calibri" w:hAnsi="Calibri" w:cs="Calibri"/>
                <w:b/>
              </w:rPr>
            </w:pPr>
          </w:p>
          <w:p w:rsidR="00D975EF" w:rsidRPr="00D34FE3" w:rsidRDefault="00D975EF" w:rsidP="00BB54A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12.523,76 Ευρώ</w:t>
            </w:r>
          </w:p>
          <w:p w:rsidR="00D975EF" w:rsidRPr="00D34FE3" w:rsidRDefault="00D975EF" w:rsidP="00BB54A8">
            <w:pPr>
              <w:rPr>
                <w:rFonts w:ascii="Calibri" w:hAnsi="Calibri" w:cs="Calibri"/>
                <w:b/>
              </w:rPr>
            </w:pPr>
          </w:p>
          <w:p w:rsidR="00D975EF" w:rsidRPr="00D34FE3" w:rsidRDefault="00D975EF" w:rsidP="001132D9">
            <w:pPr>
              <w:rPr>
                <w:rFonts w:ascii="Calibri" w:hAnsi="Calibri" w:cs="Calibri"/>
                <w:b/>
              </w:rPr>
            </w:pPr>
          </w:p>
        </w:tc>
      </w:tr>
    </w:tbl>
    <w:p w:rsidR="009E7388" w:rsidRPr="003A755F" w:rsidRDefault="009E7388" w:rsidP="001132D9">
      <w:pPr>
        <w:tabs>
          <w:tab w:val="left" w:pos="6449"/>
        </w:tabs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886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8869"/>
      </w:tblGrid>
      <w:tr w:rsidR="009E7388" w:rsidRPr="003A755F" w:rsidTr="00EE2D2F">
        <w:trPr>
          <w:cantSplit/>
          <w:trHeight w:val="594"/>
          <w:jc w:val="center"/>
        </w:trPr>
        <w:tc>
          <w:tcPr>
            <w:tcW w:w="8869" w:type="dxa"/>
          </w:tcPr>
          <w:p w:rsidR="009E7388" w:rsidRPr="00BC7C53" w:rsidRDefault="009E7388" w:rsidP="00BC7C5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BC7C53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ΤΕΧΝΙΚΗ</w:t>
            </w:r>
            <w:r w:rsidR="00BC7C53" w:rsidRPr="00BC7C53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 xml:space="preserve"> </w:t>
            </w:r>
            <w:r w:rsidRPr="00BC7C53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 xml:space="preserve"> ΠΕΡΙΓΡΑΦΗ</w:t>
            </w:r>
          </w:p>
        </w:tc>
      </w:tr>
      <w:tr w:rsidR="00BC7C53" w:rsidRPr="003A755F" w:rsidTr="00EE2D2F">
        <w:trPr>
          <w:cantSplit/>
          <w:trHeight w:val="594"/>
          <w:jc w:val="center"/>
        </w:trPr>
        <w:tc>
          <w:tcPr>
            <w:tcW w:w="8869" w:type="dxa"/>
          </w:tcPr>
          <w:p w:rsidR="00BC7C53" w:rsidRPr="00BC7C53" w:rsidRDefault="00BC7C53" w:rsidP="00BC7C53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</w:tc>
      </w:tr>
    </w:tbl>
    <w:p w:rsidR="003E50FE" w:rsidRDefault="00434759" w:rsidP="003E50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παρόν έργο αφορά την κατασκευή περίφραξης σο </w:t>
      </w:r>
      <w:proofErr w:type="spellStart"/>
      <w:r>
        <w:rPr>
          <w:rFonts w:asciiTheme="minorHAnsi" w:hAnsiTheme="minorHAnsi" w:cstheme="minorHAnsi"/>
          <w:sz w:val="24"/>
          <w:szCs w:val="24"/>
        </w:rPr>
        <w:t>πυροφυλάκιο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«</w:t>
      </w:r>
      <w:proofErr w:type="spellStart"/>
      <w:r>
        <w:rPr>
          <w:rFonts w:asciiTheme="minorHAnsi" w:hAnsiTheme="minorHAnsi" w:cstheme="minorHAnsi"/>
          <w:sz w:val="24"/>
          <w:szCs w:val="24"/>
        </w:rPr>
        <w:t>Λειβαδάκια</w:t>
      </w:r>
      <w:proofErr w:type="spellEnd"/>
      <w:r>
        <w:rPr>
          <w:rFonts w:asciiTheme="minorHAnsi" w:hAnsiTheme="minorHAnsi" w:cstheme="minorHAnsi"/>
          <w:sz w:val="24"/>
          <w:szCs w:val="24"/>
        </w:rPr>
        <w:t>» Ν. Σκιώνης του Δήμου Κασσάνδρας ΠΕ Χαλκιδικής. Στο προτεινόμενο έργο συμπεριλαμβάνονται οι παρακάτω εργασίες:</w:t>
      </w:r>
    </w:p>
    <w:p w:rsidR="00F97451" w:rsidRDefault="00F97451" w:rsidP="00F97451">
      <w:pPr>
        <w:spacing w:before="120" w:line="360" w:lineRule="auto"/>
        <w:ind w:left="284" w:hanging="284"/>
        <w:rPr>
          <w:rFonts w:ascii="Arial" w:hAnsi="Arial" w:cs="Arial"/>
          <w:b/>
          <w:lang w:val="en-US"/>
        </w:rPr>
      </w:pPr>
    </w:p>
    <w:p w:rsidR="00F97451" w:rsidRPr="00F97451" w:rsidRDefault="00F97451" w:rsidP="00F97451">
      <w:pPr>
        <w:pStyle w:val="a9"/>
        <w:numPr>
          <w:ilvl w:val="0"/>
          <w:numId w:val="40"/>
        </w:numPr>
        <w:spacing w:before="120" w:line="360" w:lineRule="auto"/>
        <w:rPr>
          <w:rFonts w:ascii="Arial" w:hAnsi="Arial" w:cs="Arial"/>
          <w:b/>
        </w:rPr>
      </w:pPr>
      <w:r w:rsidRPr="00F97451">
        <w:rPr>
          <w:rFonts w:ascii="Arial" w:hAnsi="Arial" w:cs="Arial"/>
          <w:b/>
        </w:rPr>
        <w:t>Προετοιμασία - Ισοπέδωση εδάφους</w:t>
      </w:r>
    </w:p>
    <w:p w:rsidR="00F97451" w:rsidRPr="004A4F9C" w:rsidRDefault="00F97451" w:rsidP="00F97451">
      <w:pPr>
        <w:spacing w:before="120" w:line="360" w:lineRule="auto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Πριν την κατασκευή της περίφραξης θα προηγηθεί εργασία ισοπέδωσης - ομαλοποίησης της επιφάνειας των </w:t>
      </w:r>
      <w:r>
        <w:rPr>
          <w:rFonts w:ascii="Arial" w:hAnsi="Arial" w:cs="Arial"/>
        </w:rPr>
        <w:t>635</w:t>
      </w:r>
      <w:r w:rsidRPr="004A4F9C">
        <w:rPr>
          <w:rFonts w:ascii="Arial" w:hAnsi="Arial" w:cs="Arial"/>
        </w:rPr>
        <w:t>τμ</w:t>
      </w:r>
      <w:r>
        <w:rPr>
          <w:rFonts w:ascii="Arial" w:hAnsi="Arial" w:cs="Arial"/>
        </w:rPr>
        <w:t>,</w:t>
      </w:r>
      <w:r w:rsidRPr="004A4F9C">
        <w:rPr>
          <w:rFonts w:ascii="Arial" w:hAnsi="Arial" w:cs="Arial"/>
        </w:rPr>
        <w:t xml:space="preserve"> η οποία </w:t>
      </w:r>
      <w:r>
        <w:rPr>
          <w:rFonts w:ascii="Arial" w:hAnsi="Arial" w:cs="Arial"/>
        </w:rPr>
        <w:t>πρόκειται να</w:t>
      </w:r>
      <w:r w:rsidRPr="004A4F9C">
        <w:rPr>
          <w:rFonts w:ascii="Arial" w:hAnsi="Arial" w:cs="Arial"/>
        </w:rPr>
        <w:t xml:space="preserve"> περιφραχθεί, ώστε η τελευταία να αποκτήσει επίπεδη μορφή. </w:t>
      </w:r>
    </w:p>
    <w:p w:rsidR="00F97451" w:rsidRDefault="00F97451" w:rsidP="00F97451">
      <w:pPr>
        <w:spacing w:line="360" w:lineRule="auto"/>
        <w:ind w:right="43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Η εργασία της ισοπέδωσης - ομαλοποίησης περιλαμβάνει </w:t>
      </w:r>
      <w:r>
        <w:rPr>
          <w:rFonts w:ascii="Arial" w:hAnsi="Arial" w:cs="Arial"/>
        </w:rPr>
        <w:t>τις κάτωθεν εργασίες:</w:t>
      </w:r>
    </w:p>
    <w:p w:rsidR="00F97451" w:rsidRDefault="00F97451" w:rsidP="00F97451">
      <w:pPr>
        <w:pStyle w:val="a9"/>
        <w:numPr>
          <w:ilvl w:val="0"/>
          <w:numId w:val="39"/>
        </w:numPr>
        <w:spacing w:line="360" w:lineRule="auto"/>
        <w:ind w:right="43"/>
        <w:jc w:val="both"/>
        <w:rPr>
          <w:rFonts w:ascii="Arial" w:hAnsi="Arial" w:cs="Arial"/>
        </w:rPr>
      </w:pPr>
      <w:r w:rsidRPr="00802B96">
        <w:rPr>
          <w:rFonts w:ascii="Arial" w:hAnsi="Arial" w:cs="Arial"/>
        </w:rPr>
        <w:t xml:space="preserve">εκσκαφή του επιφανειακού </w:t>
      </w:r>
      <w:r>
        <w:rPr>
          <w:rFonts w:ascii="Arial" w:hAnsi="Arial" w:cs="Arial"/>
        </w:rPr>
        <w:t>εδάφους,</w:t>
      </w:r>
      <w:r w:rsidRPr="00802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με την χρήση μηχανικών μέσων, </w:t>
      </w:r>
      <w:r w:rsidRPr="00802B96">
        <w:rPr>
          <w:rFonts w:ascii="Arial" w:hAnsi="Arial" w:cs="Arial"/>
        </w:rPr>
        <w:t>σε μέσ</w:t>
      </w:r>
      <w:r>
        <w:rPr>
          <w:rFonts w:ascii="Arial" w:hAnsi="Arial" w:cs="Arial"/>
        </w:rPr>
        <w:t>ω</w:t>
      </w:r>
      <w:r w:rsidRPr="00802B96">
        <w:rPr>
          <w:rFonts w:ascii="Arial" w:hAnsi="Arial" w:cs="Arial"/>
        </w:rPr>
        <w:t xml:space="preserve"> βάθος 0.3</w:t>
      </w:r>
      <w:r w:rsidRPr="00802B96">
        <w:rPr>
          <w:rFonts w:ascii="Arial" w:hAnsi="Arial" w:cs="Arial"/>
          <w:lang w:val="en-US"/>
        </w:rPr>
        <w:t>m</w:t>
      </w:r>
      <w:r w:rsidRPr="00802B96">
        <w:rPr>
          <w:rFonts w:ascii="Arial" w:hAnsi="Arial" w:cs="Arial"/>
        </w:rPr>
        <w:t xml:space="preserve"> ώστε να εξουδετερωθούν οι όποιες εξάρσεις του εδάφους και να ελαχιστοποιηθούν όσο το δυνατόν οι κλίσεις</w:t>
      </w:r>
      <w:r>
        <w:rPr>
          <w:rFonts w:ascii="Arial" w:hAnsi="Arial" w:cs="Arial"/>
        </w:rPr>
        <w:t>.</w:t>
      </w:r>
      <w:r w:rsidRPr="000E2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</w:t>
      </w:r>
      <w:r w:rsidRPr="004A4F9C">
        <w:rPr>
          <w:rFonts w:ascii="Arial" w:hAnsi="Arial" w:cs="Arial"/>
        </w:rPr>
        <w:t>ο υλικό που θα προκύψει</w:t>
      </w:r>
      <w:r>
        <w:rPr>
          <w:rFonts w:ascii="Arial" w:hAnsi="Arial" w:cs="Arial"/>
        </w:rPr>
        <w:t xml:space="preserve"> από τις εκσκαφές θα χρησιμοποιηθεί </w:t>
      </w:r>
      <w:r w:rsidRPr="004A4F9C">
        <w:rPr>
          <w:rFonts w:ascii="Arial" w:hAnsi="Arial" w:cs="Arial"/>
        </w:rPr>
        <w:t xml:space="preserve">επί τόπου </w:t>
      </w:r>
      <w:r>
        <w:rPr>
          <w:rFonts w:ascii="Arial" w:hAnsi="Arial" w:cs="Arial"/>
        </w:rPr>
        <w:t>για την επιχωμάτωση άλλων θέσεων</w:t>
      </w:r>
      <w:r w:rsidRPr="004A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ώστε να προκύψει</w:t>
      </w:r>
      <w:r w:rsidRPr="004A4F9C">
        <w:rPr>
          <w:rFonts w:ascii="Arial" w:hAnsi="Arial" w:cs="Arial"/>
        </w:rPr>
        <w:t xml:space="preserve"> ισοπέδωση του εδάφους.</w:t>
      </w:r>
    </w:p>
    <w:p w:rsidR="00F97451" w:rsidRDefault="00F97451" w:rsidP="00F97451">
      <w:pPr>
        <w:pStyle w:val="a9"/>
        <w:numPr>
          <w:ilvl w:val="0"/>
          <w:numId w:val="39"/>
        </w:numPr>
        <w:spacing w:line="360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Προμήθεια και μεταφορά επί τόπου από οποιαδήποτε απόσταση, δανείων χωμάτων για την ανύψωση υπάρχοντος επιχώματος όπου χρειάζεται.</w:t>
      </w:r>
    </w:p>
    <w:p w:rsidR="00F97451" w:rsidRDefault="00F97451" w:rsidP="00F97451">
      <w:pPr>
        <w:pStyle w:val="a9"/>
        <w:numPr>
          <w:ilvl w:val="0"/>
          <w:numId w:val="39"/>
        </w:numPr>
        <w:spacing w:line="360" w:lineRule="auto"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Pr="00802B96">
        <w:rPr>
          <w:rFonts w:ascii="Arial" w:hAnsi="Arial" w:cs="Arial"/>
        </w:rPr>
        <w:t>ι</w:t>
      </w:r>
      <w:r>
        <w:rPr>
          <w:rFonts w:ascii="Arial" w:hAnsi="Arial" w:cs="Arial"/>
        </w:rPr>
        <w:t>αμόρφωση των δανείων χωμάτων με</w:t>
      </w:r>
      <w:r w:rsidRPr="00802B96">
        <w:rPr>
          <w:rFonts w:ascii="Arial" w:hAnsi="Arial" w:cs="Arial"/>
        </w:rPr>
        <w:t xml:space="preserve"> τη χρήση </w:t>
      </w:r>
      <w:r w:rsidRPr="00802B96">
        <w:rPr>
          <w:rFonts w:ascii="Arial" w:hAnsi="Arial" w:cs="Arial"/>
          <w:lang w:val="en-US"/>
        </w:rPr>
        <w:t>Bob</w:t>
      </w:r>
      <w:r w:rsidRPr="00802B96">
        <w:rPr>
          <w:rFonts w:ascii="Arial" w:hAnsi="Arial" w:cs="Arial"/>
        </w:rPr>
        <w:t xml:space="preserve"> </w:t>
      </w:r>
      <w:r w:rsidRPr="00802B96">
        <w:rPr>
          <w:rFonts w:ascii="Arial" w:hAnsi="Arial" w:cs="Arial"/>
          <w:lang w:val="en-US"/>
        </w:rPr>
        <w:t>Cut</w:t>
      </w:r>
      <w:r w:rsidRPr="00802B96">
        <w:rPr>
          <w:rFonts w:ascii="Arial" w:hAnsi="Arial" w:cs="Arial"/>
        </w:rPr>
        <w:t>.</w:t>
      </w:r>
    </w:p>
    <w:p w:rsidR="00F97451" w:rsidRPr="00654C09" w:rsidRDefault="00F97451" w:rsidP="00F97451">
      <w:pPr>
        <w:pStyle w:val="a9"/>
        <w:numPr>
          <w:ilvl w:val="0"/>
          <w:numId w:val="39"/>
        </w:numPr>
        <w:suppressAutoHyphens/>
        <w:overflowPunct w:val="0"/>
        <w:autoSpaceDE w:val="0"/>
        <w:spacing w:after="60" w:line="360" w:lineRule="auto"/>
        <w:ind w:right="43"/>
        <w:jc w:val="both"/>
        <w:textAlignment w:val="baseline"/>
        <w:rPr>
          <w:rFonts w:ascii="Arial" w:hAnsi="Arial" w:cs="Arial"/>
        </w:rPr>
      </w:pPr>
      <w:r w:rsidRPr="00654C09">
        <w:rPr>
          <w:rFonts w:ascii="Arial" w:hAnsi="Arial" w:cs="Arial"/>
        </w:rPr>
        <w:lastRenderedPageBreak/>
        <w:t>Κατασκευή βάσης οδοστρωσίας πάχους 0,1</w:t>
      </w:r>
      <w:r w:rsidRPr="00654C09">
        <w:rPr>
          <w:rFonts w:ascii="Arial" w:hAnsi="Arial" w:cs="Arial"/>
          <w:lang w:val="en-US"/>
        </w:rPr>
        <w:t>m</w:t>
      </w:r>
      <w:r w:rsidRPr="00654C09">
        <w:rPr>
          <w:rFonts w:ascii="Arial" w:hAnsi="Arial" w:cs="Arial"/>
        </w:rPr>
        <w:t xml:space="preserve"> από </w:t>
      </w:r>
      <w:proofErr w:type="spellStart"/>
      <w:r w:rsidRPr="00654C09">
        <w:rPr>
          <w:rFonts w:ascii="Arial" w:hAnsi="Arial" w:cs="Arial"/>
        </w:rPr>
        <w:t>θραυστά</w:t>
      </w:r>
      <w:proofErr w:type="spellEnd"/>
      <w:r w:rsidRPr="00654C09">
        <w:rPr>
          <w:rFonts w:ascii="Arial" w:hAnsi="Arial" w:cs="Arial"/>
        </w:rPr>
        <w:t xml:space="preserve"> αδρανή υλικά (3</w:t>
      </w:r>
      <w:r w:rsidRPr="00654C09">
        <w:rPr>
          <w:rFonts w:ascii="Arial" w:hAnsi="Arial" w:cs="Arial"/>
          <w:lang w:val="en-US"/>
        </w:rPr>
        <w:t>A</w:t>
      </w:r>
      <w:r w:rsidRPr="00654C0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με την πλήρη δ</w:t>
      </w:r>
      <w:r w:rsidRPr="00654C09">
        <w:rPr>
          <w:rFonts w:ascii="Arial" w:hAnsi="Arial" w:cs="Arial"/>
        </w:rPr>
        <w:t xml:space="preserve">ιάστρωση, </w:t>
      </w:r>
      <w:proofErr w:type="spellStart"/>
      <w:r w:rsidRPr="00654C09">
        <w:rPr>
          <w:rFonts w:ascii="Arial" w:hAnsi="Arial" w:cs="Arial"/>
        </w:rPr>
        <w:t>διαβρoxή</w:t>
      </w:r>
      <w:proofErr w:type="spellEnd"/>
      <w:r w:rsidRPr="00654C09">
        <w:rPr>
          <w:rFonts w:ascii="Arial" w:hAnsi="Arial" w:cs="Arial"/>
        </w:rPr>
        <w:t xml:space="preserve"> και συμπύκνωση</w:t>
      </w:r>
      <w:r>
        <w:rPr>
          <w:rFonts w:ascii="Arial" w:hAnsi="Arial" w:cs="Arial"/>
        </w:rPr>
        <w:t xml:space="preserve"> της</w:t>
      </w:r>
      <w:r w:rsidRPr="00654C09">
        <w:rPr>
          <w:rFonts w:ascii="Arial" w:hAnsi="Arial" w:cs="Arial"/>
        </w:rPr>
        <w:t xml:space="preserve">, ώστε να προκύψει η </w:t>
      </w:r>
      <w:r>
        <w:rPr>
          <w:rFonts w:ascii="Arial" w:hAnsi="Arial" w:cs="Arial"/>
        </w:rPr>
        <w:t>απαιτούμενη επίπεδη</w:t>
      </w:r>
      <w:r w:rsidRPr="00654C09">
        <w:rPr>
          <w:rFonts w:ascii="Arial" w:hAnsi="Arial" w:cs="Arial"/>
        </w:rPr>
        <w:t xml:space="preserve"> επιφάνεια.</w:t>
      </w:r>
    </w:p>
    <w:p w:rsidR="00F97451" w:rsidRPr="004A4F9C" w:rsidRDefault="00F97451" w:rsidP="00F97451">
      <w:pPr>
        <w:spacing w:line="360" w:lineRule="auto"/>
        <w:ind w:right="43"/>
        <w:rPr>
          <w:rFonts w:ascii="Arial" w:hAnsi="Arial" w:cs="Arial"/>
        </w:rPr>
      </w:pPr>
      <w:r w:rsidRPr="004A4F9C">
        <w:rPr>
          <w:rFonts w:ascii="Arial" w:hAnsi="Arial" w:cs="Arial"/>
        </w:rPr>
        <w:t>Κατά θέσεις θα εξασφαλιστεί η απορροή των νερών της βροχής με κατάλληλη επίκληση του εδάφους.</w:t>
      </w:r>
    </w:p>
    <w:p w:rsidR="00F97451" w:rsidRPr="004A4F9C" w:rsidRDefault="00F97451" w:rsidP="00F97451">
      <w:pPr>
        <w:spacing w:line="360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>Όλες οι άνωθεν εργασίες</w:t>
      </w:r>
      <w:r w:rsidRPr="004A4F9C">
        <w:rPr>
          <w:rFonts w:ascii="Arial" w:hAnsi="Arial" w:cs="Arial"/>
        </w:rPr>
        <w:t xml:space="preserve"> θα είναι σύμφων</w:t>
      </w:r>
      <w:r>
        <w:rPr>
          <w:rFonts w:ascii="Arial" w:hAnsi="Arial" w:cs="Arial"/>
        </w:rPr>
        <w:t xml:space="preserve">ες </w:t>
      </w:r>
      <w:r w:rsidRPr="004A4F9C">
        <w:rPr>
          <w:rFonts w:ascii="Arial" w:hAnsi="Arial" w:cs="Arial"/>
        </w:rPr>
        <w:t>με τις πρότυπες τεχνικές προδιαγραφές (Π.Τ.Π.)</w:t>
      </w:r>
    </w:p>
    <w:p w:rsidR="00F97451" w:rsidRPr="004A4F9C" w:rsidRDefault="00F97451" w:rsidP="00F97451">
      <w:pPr>
        <w:spacing w:line="360" w:lineRule="auto"/>
        <w:ind w:firstLine="709"/>
        <w:rPr>
          <w:rFonts w:ascii="Arial" w:hAnsi="Arial" w:cs="Arial"/>
        </w:rPr>
      </w:pPr>
    </w:p>
    <w:p w:rsidR="00F97451" w:rsidRPr="00F97451" w:rsidRDefault="00F97451" w:rsidP="00F97451">
      <w:pPr>
        <w:pStyle w:val="a9"/>
        <w:numPr>
          <w:ilvl w:val="0"/>
          <w:numId w:val="40"/>
        </w:numPr>
        <w:spacing w:before="120" w:line="360" w:lineRule="auto"/>
        <w:rPr>
          <w:rFonts w:ascii="Arial" w:hAnsi="Arial" w:cs="Arial"/>
        </w:rPr>
      </w:pPr>
      <w:r w:rsidRPr="00F97451">
        <w:rPr>
          <w:rFonts w:ascii="Arial" w:hAnsi="Arial" w:cs="Arial"/>
          <w:b/>
        </w:rPr>
        <w:t xml:space="preserve">Κατασκευή Ξύλινης περίφραξης με μεταλλικό πλέγμα ρομβοειδούς οπής </w:t>
      </w:r>
    </w:p>
    <w:p w:rsidR="00F97451" w:rsidRPr="004A4F9C" w:rsidRDefault="00F97451" w:rsidP="00F97451">
      <w:pPr>
        <w:spacing w:before="120" w:line="360" w:lineRule="auto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Περίφραξη με μεταλλικό πλέγμα ρομβοειδούς οπής, με ξύλινους κάθετους πασσάλους πάνω σε οπλισμένη τσιμεντένια </w:t>
      </w:r>
      <w:proofErr w:type="spellStart"/>
      <w:r w:rsidRPr="004A4F9C">
        <w:rPr>
          <w:rFonts w:ascii="Arial" w:hAnsi="Arial" w:cs="Arial"/>
        </w:rPr>
        <w:t>υπόβαση</w:t>
      </w:r>
      <w:proofErr w:type="spellEnd"/>
      <w:r w:rsidRPr="004A4F9C">
        <w:rPr>
          <w:rFonts w:ascii="Arial" w:hAnsi="Arial" w:cs="Arial"/>
        </w:rPr>
        <w:t xml:space="preserve">, </w:t>
      </w:r>
      <w:r w:rsidRPr="004A4F9C">
        <w:rPr>
          <w:rFonts w:ascii="Arial" w:hAnsi="Arial" w:cs="Arial"/>
          <w:b/>
        </w:rPr>
        <w:t xml:space="preserve">συνολικού μήκους </w:t>
      </w:r>
      <w:r>
        <w:rPr>
          <w:rFonts w:ascii="Arial" w:hAnsi="Arial" w:cs="Arial"/>
          <w:b/>
        </w:rPr>
        <w:t>127</w:t>
      </w:r>
      <w:r w:rsidRPr="004A4F9C">
        <w:rPr>
          <w:rFonts w:ascii="Arial" w:hAnsi="Arial" w:cs="Arial"/>
          <w:b/>
        </w:rPr>
        <w:t xml:space="preserve"> μέτρων</w:t>
      </w:r>
      <w:r w:rsidRPr="004A4F9C">
        <w:rPr>
          <w:rFonts w:ascii="Arial" w:hAnsi="Arial" w:cs="Arial"/>
        </w:rPr>
        <w:t xml:space="preserve">. Η κατασκευή της ξύλινης περίφραξης περιλαμβάνει: </w:t>
      </w:r>
    </w:p>
    <w:p w:rsidR="00F97451" w:rsidRPr="004A4F9C" w:rsidRDefault="00F97451" w:rsidP="00F97451">
      <w:pPr>
        <w:spacing w:before="120" w:line="360" w:lineRule="auto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α) την περίφραξη από κάθετους πασσάλους στρογγυλής ξυλείας καστανιάς μήκους 2,50μ και διαμέτρου 0,10μ. </w:t>
      </w:r>
    </w:p>
    <w:p w:rsidR="00F97451" w:rsidRPr="004A4F9C" w:rsidRDefault="00F97451" w:rsidP="00F97451">
      <w:pPr>
        <w:pStyle w:val="a9"/>
        <w:numPr>
          <w:ilvl w:val="0"/>
          <w:numId w:val="38"/>
        </w:numPr>
        <w:spacing w:before="120" w:after="120" w:line="300" w:lineRule="atLeast"/>
        <w:ind w:left="56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Οι κάθετοι πάσσαλοι θα τοποθετηθούν σε λάκκους διαστάσεων 30 Χ 30 Χ </w:t>
      </w:r>
      <w:smartTag w:uri="urn:schemas-microsoft-com:office:smarttags" w:element="metricconverter">
        <w:smartTagPr>
          <w:attr w:name="ProductID" w:val="50 cm"/>
        </w:smartTagPr>
        <w:r w:rsidRPr="004A4F9C">
          <w:rPr>
            <w:rFonts w:ascii="Arial" w:hAnsi="Arial" w:cs="Arial"/>
          </w:rPr>
          <w:t xml:space="preserve">50 </w:t>
        </w:r>
        <w:r w:rsidRPr="004A4F9C">
          <w:rPr>
            <w:rFonts w:ascii="Arial" w:hAnsi="Arial" w:cs="Arial"/>
            <w:lang w:val="en-US"/>
          </w:rPr>
          <w:t>cm</w:t>
        </w:r>
      </w:smartTag>
      <w:r w:rsidRPr="004A4F9C">
        <w:rPr>
          <w:rFonts w:ascii="Arial" w:hAnsi="Arial" w:cs="Arial"/>
        </w:rPr>
        <w:t xml:space="preserve"> και σε απόσταση 2,00μ ο ένας από τον επόμενο. Συνολικά θα χρειαστούμε </w:t>
      </w:r>
      <w:r>
        <w:rPr>
          <w:rFonts w:ascii="Arial" w:hAnsi="Arial" w:cs="Arial"/>
          <w:b/>
        </w:rPr>
        <w:t>63</w:t>
      </w:r>
      <w:r w:rsidRPr="004A4F9C">
        <w:rPr>
          <w:rFonts w:ascii="Arial" w:hAnsi="Arial" w:cs="Arial"/>
          <w:b/>
        </w:rPr>
        <w:t xml:space="preserve"> κάθετους πασσάλους</w:t>
      </w:r>
      <w:r w:rsidRPr="004A4F9C">
        <w:rPr>
          <w:rFonts w:ascii="Arial" w:hAnsi="Arial" w:cs="Arial"/>
        </w:rPr>
        <w:t xml:space="preserve">. Θα πακτωθούν σε σκυρόδεμα </w:t>
      </w:r>
      <w:r w:rsidRPr="004A4F9C">
        <w:rPr>
          <w:rFonts w:ascii="Arial" w:hAnsi="Arial" w:cs="Arial"/>
          <w:lang w:val="en-US"/>
        </w:rPr>
        <w:t>C</w:t>
      </w:r>
      <w:r w:rsidRPr="004A4F9C">
        <w:rPr>
          <w:rFonts w:ascii="Arial" w:hAnsi="Arial" w:cs="Arial"/>
        </w:rPr>
        <w:t xml:space="preserve"> 12/15, αφού προηγουμένως γίνει επάλειψη με μίγμα πίσσας μη </w:t>
      </w:r>
      <w:proofErr w:type="spellStart"/>
      <w:r w:rsidRPr="004A4F9C">
        <w:rPr>
          <w:rFonts w:ascii="Arial" w:hAnsi="Arial" w:cs="Arial"/>
        </w:rPr>
        <w:t>υδατοδιαλυτής</w:t>
      </w:r>
      <w:proofErr w:type="spellEnd"/>
      <w:r w:rsidRPr="004A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τόσο </w:t>
      </w:r>
      <w:r w:rsidRPr="004A4F9C">
        <w:rPr>
          <w:rFonts w:ascii="Arial" w:hAnsi="Arial" w:cs="Arial"/>
        </w:rPr>
        <w:t>στο τμήμα πάκτωσης</w:t>
      </w:r>
      <w:r>
        <w:rPr>
          <w:rFonts w:ascii="Arial" w:hAnsi="Arial" w:cs="Arial"/>
        </w:rPr>
        <w:t xml:space="preserve"> όσο και στο πάνω μέρος των πασσάλων για την προφύλαξή τους από την βροχή.</w:t>
      </w:r>
    </w:p>
    <w:p w:rsidR="00F97451" w:rsidRPr="004A4F9C" w:rsidRDefault="00F97451" w:rsidP="00F97451">
      <w:pPr>
        <w:pStyle w:val="a9"/>
        <w:numPr>
          <w:ilvl w:val="0"/>
          <w:numId w:val="38"/>
        </w:numPr>
        <w:spacing w:before="120" w:after="120" w:line="300" w:lineRule="atLeast"/>
        <w:ind w:left="56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t>Ανά έξι (6) τρέχοντα μέτρα περίφραξης (δηλαδή ανά τρείς 3 κάθετους πασσάλους), θα τοποθετηθούν παράλληλα της περίφραξης δύο (2) πάσσαλοι (</w:t>
      </w:r>
      <w:r w:rsidRPr="004A4F9C">
        <w:rPr>
          <w:rFonts w:ascii="Arial" w:hAnsi="Arial" w:cs="Arial"/>
          <w:b/>
        </w:rPr>
        <w:t>πάσσαλοι στήριξης</w:t>
      </w:r>
      <w:r w:rsidRPr="004A4F9C">
        <w:rPr>
          <w:rFonts w:ascii="Arial" w:hAnsi="Arial" w:cs="Arial"/>
        </w:rPr>
        <w:t>) μήκους ενός (1) μέτρου έκαστος και θα στερεωθούν με ξυλόβιδες σε ειδικές εγκοπές στους κάθετους πασσάλους.</w:t>
      </w:r>
    </w:p>
    <w:p w:rsidR="00F97451" w:rsidRPr="004A4F9C" w:rsidRDefault="00F97451" w:rsidP="00F97451">
      <w:pPr>
        <w:pStyle w:val="a9"/>
        <w:numPr>
          <w:ilvl w:val="0"/>
          <w:numId w:val="38"/>
        </w:numPr>
        <w:spacing w:before="120" w:after="120" w:line="300" w:lineRule="atLeast"/>
        <w:ind w:left="56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Οι πάσσαλοι στήριξης (συνολικά </w:t>
      </w:r>
      <w:r>
        <w:rPr>
          <w:rFonts w:ascii="Arial" w:hAnsi="Arial" w:cs="Arial"/>
        </w:rPr>
        <w:t>42</w:t>
      </w:r>
      <w:r w:rsidRPr="004A4F9C">
        <w:rPr>
          <w:rFonts w:ascii="Arial" w:hAnsi="Arial" w:cs="Arial"/>
        </w:rPr>
        <w:t xml:space="preserve"> τεμάχια) θα τοποθετηθούν σε λάκκους διαστάσεων 30 Χ 30 Χ 50 </w:t>
      </w:r>
      <w:r w:rsidRPr="004A4F9C">
        <w:rPr>
          <w:rFonts w:ascii="Arial" w:hAnsi="Arial" w:cs="Arial"/>
          <w:lang w:val="en-US"/>
        </w:rPr>
        <w:t>cm</w:t>
      </w:r>
      <w:r w:rsidRPr="004A4F9C">
        <w:rPr>
          <w:rFonts w:ascii="Arial" w:hAnsi="Arial" w:cs="Arial"/>
        </w:rPr>
        <w:t xml:space="preserve">. Θα πακτωθούν σε σκυρόδεμα </w:t>
      </w:r>
      <w:r w:rsidRPr="004A4F9C">
        <w:rPr>
          <w:rFonts w:ascii="Arial" w:hAnsi="Arial" w:cs="Arial"/>
          <w:lang w:val="en-US"/>
        </w:rPr>
        <w:t>C</w:t>
      </w:r>
      <w:r w:rsidRPr="004A4F9C">
        <w:rPr>
          <w:rFonts w:ascii="Arial" w:hAnsi="Arial" w:cs="Arial"/>
        </w:rPr>
        <w:t xml:space="preserve"> 12/15, αφού προηγουμένως γίνει επάλειψη με μίγμα πίσσας μη </w:t>
      </w:r>
      <w:proofErr w:type="spellStart"/>
      <w:r w:rsidRPr="004A4F9C">
        <w:rPr>
          <w:rFonts w:ascii="Arial" w:hAnsi="Arial" w:cs="Arial"/>
        </w:rPr>
        <w:t>υδατοδιαλυτής</w:t>
      </w:r>
      <w:proofErr w:type="spellEnd"/>
      <w:r w:rsidRPr="004A4F9C">
        <w:rPr>
          <w:rFonts w:ascii="Arial" w:hAnsi="Arial" w:cs="Arial"/>
        </w:rPr>
        <w:t xml:space="preserve"> στο τμήμα πάκτωσης</w:t>
      </w:r>
      <w:r>
        <w:rPr>
          <w:rFonts w:ascii="Arial" w:hAnsi="Arial" w:cs="Arial"/>
        </w:rPr>
        <w:t>.</w:t>
      </w:r>
    </w:p>
    <w:p w:rsidR="00F97451" w:rsidRPr="004A4F9C" w:rsidRDefault="00F97451" w:rsidP="00F97451">
      <w:pPr>
        <w:numPr>
          <w:ilvl w:val="0"/>
          <w:numId w:val="38"/>
        </w:numPr>
        <w:spacing w:before="120" w:after="120" w:line="300" w:lineRule="atLeast"/>
        <w:ind w:left="567"/>
        <w:rPr>
          <w:rFonts w:ascii="Arial" w:hAnsi="Arial" w:cs="Arial"/>
        </w:rPr>
      </w:pPr>
      <w:r w:rsidRPr="004A4F9C">
        <w:rPr>
          <w:rFonts w:ascii="Arial" w:hAnsi="Arial" w:cs="Arial"/>
        </w:rPr>
        <w:t>Σε όλα τα ξύλινα μέρη της κατασκευής θα γίνει επάλειψη με λινέλαιο ωμό.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  <w:color w:val="000000"/>
        </w:rPr>
      </w:pPr>
      <w:r w:rsidRPr="004A4F9C">
        <w:rPr>
          <w:rFonts w:ascii="Arial" w:hAnsi="Arial" w:cs="Arial"/>
        </w:rPr>
        <w:t xml:space="preserve">β) την κατασκευή </w:t>
      </w:r>
      <w:r>
        <w:rPr>
          <w:rFonts w:ascii="Arial" w:hAnsi="Arial" w:cs="Arial"/>
        </w:rPr>
        <w:t>επιφανειακής</w:t>
      </w:r>
      <w:r w:rsidRPr="004A4F9C">
        <w:rPr>
          <w:rFonts w:ascii="Arial" w:hAnsi="Arial" w:cs="Arial"/>
        </w:rPr>
        <w:t xml:space="preserve"> </w:t>
      </w:r>
      <w:r w:rsidRPr="004A4F9C">
        <w:rPr>
          <w:rFonts w:ascii="Arial" w:hAnsi="Arial" w:cs="Arial"/>
          <w:color w:val="000000"/>
        </w:rPr>
        <w:t xml:space="preserve">τσιμεντένιας </w:t>
      </w:r>
      <w:proofErr w:type="spellStart"/>
      <w:r w:rsidRPr="004A4F9C">
        <w:rPr>
          <w:rFonts w:ascii="Arial" w:hAnsi="Arial" w:cs="Arial"/>
          <w:color w:val="000000"/>
        </w:rPr>
        <w:t>υπόβασης</w:t>
      </w:r>
      <w:proofErr w:type="spellEnd"/>
      <w:r w:rsidRPr="004A4F9C">
        <w:rPr>
          <w:rFonts w:ascii="Arial" w:hAnsi="Arial" w:cs="Arial"/>
          <w:color w:val="000000"/>
        </w:rPr>
        <w:t xml:space="preserve"> διαστάσεων </w:t>
      </w:r>
      <w:r>
        <w:rPr>
          <w:rFonts w:ascii="Arial" w:hAnsi="Arial" w:cs="Arial"/>
          <w:color w:val="000000"/>
        </w:rPr>
        <w:t>1270Χ</w:t>
      </w:r>
      <w:r w:rsidRPr="004A4F9C">
        <w:rPr>
          <w:rFonts w:ascii="Arial" w:hAnsi="Arial" w:cs="Arial"/>
          <w:color w:val="000000"/>
        </w:rPr>
        <w:t xml:space="preserve">20Χ15εκ </w:t>
      </w:r>
      <w:r>
        <w:rPr>
          <w:rFonts w:ascii="Arial" w:hAnsi="Arial" w:cs="Arial"/>
          <w:color w:val="000000"/>
        </w:rPr>
        <w:t xml:space="preserve">(μήκος Χ </w:t>
      </w:r>
      <w:r w:rsidRPr="004A4F9C">
        <w:rPr>
          <w:rFonts w:ascii="Arial" w:hAnsi="Arial" w:cs="Arial"/>
          <w:color w:val="000000"/>
        </w:rPr>
        <w:t>πλάτος</w:t>
      </w:r>
      <w:r>
        <w:rPr>
          <w:rFonts w:ascii="Arial" w:hAnsi="Arial" w:cs="Arial"/>
          <w:color w:val="000000"/>
        </w:rPr>
        <w:t xml:space="preserve"> Χ </w:t>
      </w:r>
      <w:r w:rsidRPr="004A4F9C">
        <w:rPr>
          <w:rFonts w:ascii="Arial" w:hAnsi="Arial" w:cs="Arial"/>
          <w:color w:val="000000"/>
        </w:rPr>
        <w:t>ύψος</w:t>
      </w:r>
      <w:r>
        <w:rPr>
          <w:rFonts w:ascii="Arial" w:hAnsi="Arial" w:cs="Arial"/>
          <w:color w:val="000000"/>
        </w:rPr>
        <w:t>)</w:t>
      </w:r>
      <w:r w:rsidRPr="004A4F9C">
        <w:rPr>
          <w:rFonts w:ascii="Arial" w:hAnsi="Arial" w:cs="Arial"/>
          <w:color w:val="000000"/>
        </w:rPr>
        <w:t>, ενισχυμένη με διπλό ράβδο σιδήρου 8</w:t>
      </w:r>
      <w:r w:rsidRPr="004A4F9C">
        <w:rPr>
          <w:rFonts w:ascii="Arial" w:hAnsi="Arial" w:cs="Arial"/>
          <w:color w:val="000000"/>
          <w:lang w:val="en-US"/>
        </w:rPr>
        <w:t>mm</w:t>
      </w:r>
      <w:r w:rsidRPr="004A4F9C">
        <w:rPr>
          <w:rFonts w:ascii="Arial" w:hAnsi="Arial" w:cs="Arial"/>
          <w:color w:val="000000"/>
        </w:rPr>
        <w:t xml:space="preserve">, πάνω στην οποία θα πατήσει το συρματόπλεγμα της περίφραξης για την απόλυτη σταθεροποίησης της. Για την τσιμεντένια </w:t>
      </w:r>
      <w:proofErr w:type="spellStart"/>
      <w:r w:rsidRPr="004A4F9C">
        <w:rPr>
          <w:rFonts w:ascii="Arial" w:hAnsi="Arial" w:cs="Arial"/>
          <w:color w:val="000000"/>
        </w:rPr>
        <w:t>υπόβαση</w:t>
      </w:r>
      <w:proofErr w:type="spellEnd"/>
      <w:r w:rsidRPr="004A4F9C">
        <w:rPr>
          <w:rFonts w:ascii="Arial" w:hAnsi="Arial" w:cs="Arial"/>
          <w:color w:val="000000"/>
        </w:rPr>
        <w:t xml:space="preserve"> θα χρησιμοποιηθεί </w:t>
      </w:r>
      <w:r w:rsidRPr="004A4F9C">
        <w:rPr>
          <w:rFonts w:ascii="Arial" w:hAnsi="Arial" w:cs="Arial"/>
        </w:rPr>
        <w:t xml:space="preserve">σκυρόδεμα </w:t>
      </w:r>
      <w:r w:rsidRPr="004A4F9C">
        <w:rPr>
          <w:rFonts w:ascii="Arial" w:hAnsi="Arial" w:cs="Arial"/>
          <w:lang w:val="en-US"/>
        </w:rPr>
        <w:t>C</w:t>
      </w:r>
      <w:r w:rsidRPr="004A4F9C">
        <w:rPr>
          <w:rFonts w:ascii="Arial" w:hAnsi="Arial" w:cs="Arial"/>
        </w:rPr>
        <w:t xml:space="preserve"> 12/15.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  <w:u w:val="single"/>
        </w:rPr>
      </w:pPr>
      <w:r w:rsidRPr="004A4F9C">
        <w:rPr>
          <w:rFonts w:ascii="Arial" w:hAnsi="Arial" w:cs="Arial"/>
        </w:rPr>
        <w:t xml:space="preserve">γ) την τοποθέτηση συρματοπλέγματος ρομβοειδούς οπής ύψος 1,80μ </w:t>
      </w:r>
      <w:r w:rsidRPr="004A4F9C">
        <w:rPr>
          <w:rFonts w:ascii="Arial" w:hAnsi="Arial" w:cs="Arial"/>
          <w:u w:val="single"/>
        </w:rPr>
        <w:t>στην εξωτερική πλευρά της ξύλινης περίφραξης με την χρήση βίντσι για το τέντωμα αυτού.</w:t>
      </w:r>
    </w:p>
    <w:p w:rsidR="00F97451" w:rsidRPr="004A4F9C" w:rsidRDefault="00F97451" w:rsidP="00F97451">
      <w:pPr>
        <w:pStyle w:val="a9"/>
        <w:numPr>
          <w:ilvl w:val="0"/>
          <w:numId w:val="38"/>
        </w:numPr>
        <w:spacing w:before="120" w:after="120" w:line="300" w:lineRule="atLeast"/>
        <w:ind w:left="56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Η σύνδεση του συρματοπλέγματος ρομβοειδούς οπής, στην εξωτερική πλευρά της περίφραξης με τους κάθετους πασσάλους θα γίνει με σύρμα γαλβανισμένο. Η σύνδεση θα γίνει σε τρία (3) σημεία. (Πάνω – Μέση - Κάτω). </w:t>
      </w:r>
    </w:p>
    <w:p w:rsidR="00F97451" w:rsidRPr="004A4F9C" w:rsidRDefault="00F97451" w:rsidP="00F97451">
      <w:pPr>
        <w:pStyle w:val="a9"/>
        <w:numPr>
          <w:ilvl w:val="0"/>
          <w:numId w:val="38"/>
        </w:numPr>
        <w:spacing w:before="120" w:after="120" w:line="300" w:lineRule="atLeast"/>
        <w:ind w:left="56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lastRenderedPageBreak/>
        <w:t>Σύρμα χιαστή (Χ) θα τοποθετηθεί πίσω από το συρματόπλεγμα και ανάμεσα στους πασσάλους, ενώ κατά μήκος του πλέγματος και σε ύψος ενός (1) μέτρου θα τοποθετηθεί  σύρμα γαλβανισμένο (ούγια).</w:t>
      </w:r>
    </w:p>
    <w:p w:rsidR="00F97451" w:rsidRPr="004A4F9C" w:rsidRDefault="00F97451" w:rsidP="00F97451">
      <w:pPr>
        <w:pStyle w:val="a9"/>
        <w:numPr>
          <w:ilvl w:val="0"/>
          <w:numId w:val="38"/>
        </w:numPr>
        <w:spacing w:before="120" w:after="120" w:line="300" w:lineRule="atLeast"/>
        <w:ind w:left="56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t>Στο άνω μέρος του πλέγματος θα στερεωθούν δύο (2) σειρές αγκαθωτού σύρματος που θα απέχουν μεταξύ τους 0,08μ.</w:t>
      </w:r>
    </w:p>
    <w:p w:rsidR="00F97451" w:rsidRPr="004A4F9C" w:rsidRDefault="00F97451" w:rsidP="00F97451">
      <w:pPr>
        <w:pStyle w:val="a9"/>
        <w:spacing w:before="120" w:after="120" w:line="300" w:lineRule="atLeast"/>
        <w:ind w:left="1287"/>
        <w:jc w:val="both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    </w:t>
      </w:r>
    </w:p>
    <w:p w:rsidR="00713173" w:rsidRPr="00713173" w:rsidRDefault="00F97451" w:rsidP="00713173">
      <w:pPr>
        <w:pStyle w:val="a9"/>
        <w:numPr>
          <w:ilvl w:val="0"/>
          <w:numId w:val="40"/>
        </w:numPr>
        <w:spacing w:before="120" w:after="120" w:line="300" w:lineRule="atLeast"/>
        <w:jc w:val="both"/>
        <w:rPr>
          <w:rFonts w:ascii="Arial" w:hAnsi="Arial" w:cs="Arial"/>
          <w:b/>
        </w:rPr>
      </w:pPr>
      <w:r w:rsidRPr="004A4F9C">
        <w:rPr>
          <w:rFonts w:ascii="Arial" w:hAnsi="Arial" w:cs="Arial"/>
          <w:b/>
        </w:rPr>
        <w:t xml:space="preserve">Κατασκευή ξύλινης πόρτας από </w:t>
      </w:r>
      <w:proofErr w:type="spellStart"/>
      <w:r w:rsidRPr="004A4F9C">
        <w:rPr>
          <w:rFonts w:ascii="Arial" w:hAnsi="Arial" w:cs="Arial"/>
          <w:b/>
        </w:rPr>
        <w:t>πριστή</w:t>
      </w:r>
      <w:proofErr w:type="spellEnd"/>
      <w:r w:rsidRPr="004A4F9C">
        <w:rPr>
          <w:rFonts w:ascii="Arial" w:hAnsi="Arial" w:cs="Arial"/>
          <w:b/>
        </w:rPr>
        <w:t xml:space="preserve"> ξυλεία καστανιάς </w:t>
      </w:r>
    </w:p>
    <w:p w:rsidR="00713173" w:rsidRPr="00713173" w:rsidRDefault="00713173" w:rsidP="00713173">
      <w:pPr>
        <w:pStyle w:val="a9"/>
        <w:spacing w:before="120" w:after="120" w:line="300" w:lineRule="atLeast"/>
        <w:jc w:val="both"/>
        <w:rPr>
          <w:rFonts w:ascii="Arial" w:hAnsi="Arial" w:cs="Arial"/>
          <w:b/>
        </w:rPr>
      </w:pPr>
    </w:p>
    <w:p w:rsidR="00F97451" w:rsidRPr="004A4F9C" w:rsidRDefault="00F97451" w:rsidP="00F97451">
      <w:pPr>
        <w:pStyle w:val="a9"/>
        <w:spacing w:before="120" w:after="120" w:line="300" w:lineRule="atLeast"/>
        <w:ind w:left="0"/>
        <w:jc w:val="both"/>
        <w:rPr>
          <w:rFonts w:ascii="Arial" w:hAnsi="Arial" w:cs="Arial"/>
          <w:color w:val="000000"/>
        </w:rPr>
      </w:pPr>
      <w:r w:rsidRPr="004A4F9C">
        <w:rPr>
          <w:rFonts w:ascii="Arial" w:hAnsi="Arial" w:cs="Arial"/>
        </w:rPr>
        <w:t xml:space="preserve">Το σχέδιο της ξύλινης πόρτας από </w:t>
      </w:r>
      <w:proofErr w:type="spellStart"/>
      <w:r w:rsidRPr="004A4F9C">
        <w:rPr>
          <w:rFonts w:ascii="Arial" w:hAnsi="Arial" w:cs="Arial"/>
        </w:rPr>
        <w:t>πριστή</w:t>
      </w:r>
      <w:proofErr w:type="spellEnd"/>
      <w:r w:rsidRPr="004A4F9C">
        <w:rPr>
          <w:rFonts w:ascii="Arial" w:hAnsi="Arial" w:cs="Arial"/>
        </w:rPr>
        <w:t xml:space="preserve"> ξυλεία καστανιάς, με τις ακριβείς διαστάσεις δίνεται στο παράρτημα. Η ξύλινη </w:t>
      </w:r>
      <w:r w:rsidRPr="004A4F9C">
        <w:rPr>
          <w:rFonts w:ascii="Arial" w:hAnsi="Arial" w:cs="Arial"/>
          <w:color w:val="000000"/>
        </w:rPr>
        <w:t>πόρτα θα έχει πλάτος 4,40μ. και ύψος 1,60μ. και</w:t>
      </w:r>
      <w:r w:rsidRPr="004A4F9C">
        <w:rPr>
          <w:rFonts w:ascii="Arial" w:hAnsi="Arial" w:cs="Arial"/>
        </w:rPr>
        <w:t xml:space="preserve"> αποτελείται από δύο (2) φύλλα πλάτους 2,</w:t>
      </w:r>
      <w:r w:rsidRPr="004A4F9C">
        <w:rPr>
          <w:rFonts w:ascii="Arial" w:hAnsi="Arial" w:cs="Arial"/>
          <w:color w:val="000000"/>
        </w:rPr>
        <w:t xml:space="preserve">20μ. </w:t>
      </w:r>
      <w:r w:rsidRPr="004A4F9C">
        <w:rPr>
          <w:rFonts w:ascii="Arial" w:hAnsi="Arial" w:cs="Arial"/>
        </w:rPr>
        <w:t>το καθένα</w:t>
      </w:r>
      <w:r w:rsidRPr="004A4F9C">
        <w:rPr>
          <w:rFonts w:ascii="Arial" w:hAnsi="Arial" w:cs="Arial"/>
          <w:color w:val="000000"/>
        </w:rPr>
        <w:t>.</w:t>
      </w:r>
    </w:p>
    <w:p w:rsidR="00F97451" w:rsidRPr="004A4F9C" w:rsidRDefault="00F97451" w:rsidP="00F97451">
      <w:pPr>
        <w:pStyle w:val="a9"/>
        <w:spacing w:before="120" w:after="120" w:line="300" w:lineRule="atLeast"/>
        <w:ind w:left="0"/>
        <w:jc w:val="both"/>
        <w:rPr>
          <w:rFonts w:ascii="Arial" w:hAnsi="Arial" w:cs="Arial"/>
          <w:color w:val="000000"/>
        </w:rPr>
      </w:pPr>
    </w:p>
    <w:p w:rsidR="00F97451" w:rsidRPr="004A4F9C" w:rsidRDefault="00F97451" w:rsidP="00F97451">
      <w:pPr>
        <w:pStyle w:val="a9"/>
        <w:spacing w:before="120" w:after="120" w:line="300" w:lineRule="atLeast"/>
        <w:ind w:left="0"/>
        <w:jc w:val="both"/>
        <w:rPr>
          <w:rFonts w:ascii="Arial" w:hAnsi="Arial" w:cs="Arial"/>
        </w:rPr>
      </w:pPr>
      <w:r w:rsidRPr="004A4F9C">
        <w:rPr>
          <w:rFonts w:ascii="Arial" w:hAnsi="Arial" w:cs="Arial"/>
          <w:color w:val="000000"/>
        </w:rPr>
        <w:t xml:space="preserve">Η πόρτα θα στερεωθεί σε δύο (2) κατακόρυφα υποστυλώματα </w:t>
      </w:r>
      <w:r w:rsidRPr="004A4F9C">
        <w:rPr>
          <w:rFonts w:ascii="Arial" w:hAnsi="Arial" w:cs="Arial"/>
          <w:color w:val="000000"/>
          <w:u w:val="single"/>
        </w:rPr>
        <w:t>(</w:t>
      </w:r>
      <w:proofErr w:type="spellStart"/>
      <w:r w:rsidRPr="004A4F9C">
        <w:rPr>
          <w:rFonts w:ascii="Arial" w:hAnsi="Arial" w:cs="Arial"/>
          <w:color w:val="000000"/>
          <w:u w:val="single"/>
        </w:rPr>
        <w:t>κυλοδοκούς</w:t>
      </w:r>
      <w:proofErr w:type="spellEnd"/>
      <w:r w:rsidRPr="004A4F9C">
        <w:rPr>
          <w:rFonts w:ascii="Arial" w:hAnsi="Arial" w:cs="Arial"/>
          <w:color w:val="000000"/>
          <w:u w:val="single"/>
        </w:rPr>
        <w:t>)</w:t>
      </w:r>
      <w:r w:rsidRPr="004A4F9C">
        <w:rPr>
          <w:rFonts w:ascii="Arial" w:hAnsi="Arial" w:cs="Arial"/>
          <w:color w:val="000000"/>
        </w:rPr>
        <w:t xml:space="preserve"> διαστάσεων </w:t>
      </w:r>
      <w:r w:rsidRPr="00C1419D">
        <w:rPr>
          <w:rFonts w:ascii="Arial" w:hAnsi="Arial" w:cs="Arial"/>
          <w:color w:val="000000"/>
        </w:rPr>
        <w:t>200</w:t>
      </w:r>
      <w:r w:rsidRPr="00C1419D">
        <w:rPr>
          <w:rFonts w:ascii="Arial" w:hAnsi="Arial" w:cs="Arial"/>
          <w:color w:val="000000"/>
          <w:lang w:val="en-US"/>
        </w:rPr>
        <w:t>mm</w:t>
      </w:r>
      <w:r w:rsidRPr="00C1419D">
        <w:rPr>
          <w:rFonts w:ascii="Arial" w:hAnsi="Arial" w:cs="Arial"/>
          <w:color w:val="000000"/>
        </w:rPr>
        <w:t xml:space="preserve"> Χ 200</w:t>
      </w:r>
      <w:r w:rsidRPr="00C1419D">
        <w:rPr>
          <w:rFonts w:ascii="Arial" w:hAnsi="Arial" w:cs="Arial"/>
          <w:color w:val="000000"/>
          <w:lang w:val="en-US"/>
        </w:rPr>
        <w:t>mm</w:t>
      </w:r>
      <w:r w:rsidRPr="00C1419D">
        <w:rPr>
          <w:rFonts w:ascii="Arial" w:hAnsi="Arial" w:cs="Arial"/>
          <w:color w:val="000000"/>
        </w:rPr>
        <w:t xml:space="preserve"> </w:t>
      </w:r>
      <w:r w:rsidRPr="00C1419D">
        <w:rPr>
          <w:rFonts w:ascii="Arial" w:hAnsi="Arial" w:cs="Arial"/>
          <w:color w:val="000000"/>
          <w:lang w:val="en-US"/>
        </w:rPr>
        <w:t>X</w:t>
      </w:r>
      <w:r w:rsidRPr="00C1419D">
        <w:rPr>
          <w:rFonts w:ascii="Arial" w:hAnsi="Arial" w:cs="Arial"/>
          <w:color w:val="000000"/>
        </w:rPr>
        <w:t xml:space="preserve"> 5</w:t>
      </w:r>
      <w:r w:rsidRPr="00C1419D">
        <w:rPr>
          <w:rFonts w:ascii="Arial" w:hAnsi="Arial" w:cs="Arial"/>
          <w:color w:val="000000"/>
          <w:lang w:val="en-US"/>
        </w:rPr>
        <w:t>mm</w:t>
      </w:r>
      <w:r w:rsidRPr="00C1419D">
        <w:rPr>
          <w:rFonts w:ascii="Arial" w:hAnsi="Arial" w:cs="Arial"/>
          <w:color w:val="000000"/>
        </w:rPr>
        <w:t>,</w:t>
      </w:r>
      <w:r w:rsidRPr="004A4F9C">
        <w:rPr>
          <w:rFonts w:ascii="Arial" w:hAnsi="Arial" w:cs="Arial"/>
          <w:color w:val="000000"/>
        </w:rPr>
        <w:t xml:space="preserve"> τα οποία </w:t>
      </w:r>
      <w:r w:rsidRPr="004A4F9C">
        <w:rPr>
          <w:rFonts w:ascii="Arial" w:hAnsi="Arial" w:cs="Arial"/>
        </w:rPr>
        <w:t xml:space="preserve">θα τοποθετηθούν σε λάκκους διαστάσεων </w:t>
      </w:r>
      <w:r w:rsidRPr="007F18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Χ </w:t>
      </w:r>
      <w:r w:rsidRPr="007F18DC">
        <w:rPr>
          <w:rFonts w:ascii="Arial" w:hAnsi="Arial" w:cs="Arial"/>
        </w:rPr>
        <w:t>4</w:t>
      </w:r>
      <w:r w:rsidRPr="004A4F9C">
        <w:rPr>
          <w:rFonts w:ascii="Arial" w:hAnsi="Arial" w:cs="Arial"/>
        </w:rPr>
        <w:t xml:space="preserve">0 Χ 40 </w:t>
      </w:r>
      <w:r w:rsidRPr="004A4F9C">
        <w:rPr>
          <w:rFonts w:ascii="Arial" w:hAnsi="Arial" w:cs="Arial"/>
          <w:lang w:val="en-US"/>
        </w:rPr>
        <w:t>cm</w:t>
      </w:r>
      <w:r w:rsidRPr="004A4F9C">
        <w:rPr>
          <w:rFonts w:ascii="Arial" w:hAnsi="Arial" w:cs="Arial"/>
        </w:rPr>
        <w:t xml:space="preserve"> και θα πακτωθούν σε σκυρόδεμα </w:t>
      </w:r>
      <w:r w:rsidRPr="004A4F9C">
        <w:rPr>
          <w:rFonts w:ascii="Arial" w:hAnsi="Arial" w:cs="Arial"/>
          <w:lang w:val="en-US"/>
        </w:rPr>
        <w:t>C</w:t>
      </w:r>
      <w:r w:rsidRPr="004A4F9C">
        <w:rPr>
          <w:rFonts w:ascii="Arial" w:hAnsi="Arial" w:cs="Arial"/>
        </w:rPr>
        <w:t xml:space="preserve"> 12/15.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  <w:color w:val="000000"/>
        </w:rPr>
      </w:pPr>
      <w:r w:rsidRPr="004A4F9C">
        <w:rPr>
          <w:rFonts w:ascii="Arial" w:hAnsi="Arial" w:cs="Arial"/>
          <w:color w:val="000000"/>
        </w:rPr>
        <w:t>Το κάθε φύλλο της πόρτας αποτελείται από δεκαπέντε (15) κάθετες ξύλινες τραβέρσες διαστάσεων 1,60μ. x 0,12μ. x 0,025 μ.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  <w:color w:val="000000"/>
        </w:rPr>
      </w:pPr>
      <w:r w:rsidRPr="004A4F9C">
        <w:rPr>
          <w:rFonts w:ascii="Arial" w:hAnsi="Arial" w:cs="Arial"/>
          <w:color w:val="000000"/>
        </w:rPr>
        <w:t>Επάνω σε δύο (2) οριζόντια ξύλα διαστάσεων 2,20μ. x 0,15μ. x 0,025 μ. παράλληλα προς τα υποστυλώματα θα στερεωθούν κάθετα οι τραβέρσες.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</w:rPr>
      </w:pPr>
      <w:r w:rsidRPr="007D1A79">
        <w:rPr>
          <w:rFonts w:ascii="Arial" w:hAnsi="Arial" w:cs="Arial"/>
          <w:color w:val="000000"/>
        </w:rPr>
        <w:t xml:space="preserve">Τέλος θα τοποθετηθεί ένα </w:t>
      </w:r>
      <w:r w:rsidRPr="007D1A79">
        <w:rPr>
          <w:rFonts w:ascii="Arial" w:hAnsi="Arial" w:cs="Arial"/>
        </w:rPr>
        <w:t xml:space="preserve">ξύλο </w:t>
      </w:r>
      <w:r w:rsidRPr="007D1A79">
        <w:rPr>
          <w:rFonts w:ascii="Arial" w:hAnsi="Arial" w:cs="Arial"/>
          <w:color w:val="000000"/>
        </w:rPr>
        <w:t>διαστάσεων 2,70μ. x 0,15μ. x 0,025 μ.</w:t>
      </w:r>
      <w:r w:rsidRPr="007D1A79">
        <w:rPr>
          <w:rFonts w:ascii="Arial" w:hAnsi="Arial" w:cs="Arial"/>
        </w:rPr>
        <w:t xml:space="preserve"> διαγωνίως και θα</w:t>
      </w:r>
      <w:r w:rsidRPr="004A4F9C">
        <w:rPr>
          <w:rFonts w:ascii="Arial" w:hAnsi="Arial" w:cs="Arial"/>
        </w:rPr>
        <w:t xml:space="preserve"> στερεωθεί σε κάθε τραβέρσα.  Όλες οι συνδέσεις θα γίνουν με </w:t>
      </w:r>
      <w:proofErr w:type="spellStart"/>
      <w:r w:rsidRPr="004A4F9C">
        <w:rPr>
          <w:rFonts w:ascii="Arial" w:hAnsi="Arial" w:cs="Arial"/>
        </w:rPr>
        <w:t>γαλβανιζέ</w:t>
      </w:r>
      <w:proofErr w:type="spellEnd"/>
      <w:r w:rsidRPr="004A4F9C">
        <w:rPr>
          <w:rFonts w:ascii="Arial" w:hAnsi="Arial" w:cs="Arial"/>
        </w:rPr>
        <w:t xml:space="preserve"> </w:t>
      </w:r>
      <w:proofErr w:type="spellStart"/>
      <w:r w:rsidRPr="004A4F9C">
        <w:rPr>
          <w:rFonts w:ascii="Arial" w:hAnsi="Arial" w:cs="Arial"/>
        </w:rPr>
        <w:t>καρόβιδες</w:t>
      </w:r>
      <w:proofErr w:type="spellEnd"/>
      <w:r w:rsidRPr="004A4F9C">
        <w:rPr>
          <w:rFonts w:ascii="Arial" w:hAnsi="Arial" w:cs="Arial"/>
        </w:rPr>
        <w:t>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</w:rPr>
      </w:pPr>
      <w:r w:rsidRPr="004A4F9C">
        <w:rPr>
          <w:rFonts w:ascii="Arial" w:hAnsi="Arial" w:cs="Arial"/>
        </w:rPr>
        <w:t xml:space="preserve">Το κάθε φύλλο της πόρτας στερεώνεται στο κατακόρυφο υποστύλωμα με δύο μεταλλικούς μεντεσέδες, έτσι ώστε να επιτρέπει την κίνηση της. Τα δύο </w:t>
      </w:r>
      <w:r w:rsidRPr="004A4F9C">
        <w:rPr>
          <w:rFonts w:ascii="Arial" w:hAnsi="Arial" w:cs="Arial"/>
          <w:color w:val="000000"/>
        </w:rPr>
        <w:t>φύλλα</w:t>
      </w:r>
      <w:r w:rsidRPr="004A4F9C">
        <w:rPr>
          <w:rFonts w:ascii="Arial" w:hAnsi="Arial" w:cs="Arial"/>
        </w:rPr>
        <w:t xml:space="preserve"> φέρουν κατακόρυφο σύρτη για την στερέωση-ακινητοποίηση στο έδαφος, ενισχυμένη ρόδα και ένα οριζόντιο σύρτη για την ασφάλισή του ενός </w:t>
      </w:r>
      <w:r w:rsidRPr="004A4F9C">
        <w:rPr>
          <w:rFonts w:ascii="Arial" w:hAnsi="Arial" w:cs="Arial"/>
          <w:color w:val="000000"/>
        </w:rPr>
        <w:t>φύλλου με τ</w:t>
      </w:r>
      <w:r w:rsidRPr="004A4F9C">
        <w:rPr>
          <w:rFonts w:ascii="Arial" w:hAnsi="Arial" w:cs="Arial"/>
        </w:rPr>
        <w:t>ο άλλο.</w:t>
      </w:r>
    </w:p>
    <w:p w:rsidR="00F97451" w:rsidRPr="004A4F9C" w:rsidRDefault="00F97451" w:rsidP="00F97451">
      <w:pPr>
        <w:spacing w:before="120" w:after="120" w:line="300" w:lineRule="atLeast"/>
        <w:rPr>
          <w:rFonts w:ascii="Arial" w:hAnsi="Arial" w:cs="Arial"/>
          <w:color w:val="000000"/>
        </w:rPr>
      </w:pPr>
      <w:r w:rsidRPr="004A4F9C">
        <w:rPr>
          <w:rFonts w:ascii="Arial" w:hAnsi="Arial" w:cs="Arial"/>
          <w:color w:val="000000"/>
        </w:rPr>
        <w:t xml:space="preserve">Κάτω από την πόρτα θα τοποθετηθεί τσιμεντένια </w:t>
      </w:r>
      <w:proofErr w:type="spellStart"/>
      <w:r w:rsidRPr="004A4F9C">
        <w:rPr>
          <w:rFonts w:ascii="Arial" w:hAnsi="Arial" w:cs="Arial"/>
          <w:color w:val="000000"/>
        </w:rPr>
        <w:t>υπόβαση</w:t>
      </w:r>
      <w:proofErr w:type="spellEnd"/>
      <w:r w:rsidRPr="004A4F9C">
        <w:rPr>
          <w:rFonts w:ascii="Arial" w:hAnsi="Arial" w:cs="Arial"/>
          <w:color w:val="000000"/>
        </w:rPr>
        <w:t xml:space="preserve"> ενισχυμένη με δομικό πλέγμα διαστάσεων 4,00μ Χ 2,50μ Χ0,15μ  για την ομαλή κίνηση των φύλλων της πόρτας.</w:t>
      </w:r>
    </w:p>
    <w:p w:rsidR="00F97451" w:rsidRPr="00802B96" w:rsidRDefault="00F97451" w:rsidP="00F97451">
      <w:pPr>
        <w:spacing w:before="120" w:after="120" w:line="300" w:lineRule="atLeast"/>
        <w:rPr>
          <w:rFonts w:ascii="Arial" w:hAnsi="Arial" w:cs="Arial"/>
          <w:color w:val="000000"/>
        </w:rPr>
      </w:pPr>
      <w:r w:rsidRPr="004A4F9C">
        <w:rPr>
          <w:rFonts w:ascii="Arial" w:hAnsi="Arial" w:cs="Arial"/>
        </w:rPr>
        <w:t>Σε όλη τη ξύλινη κατασκευή θα</w:t>
      </w:r>
      <w:r w:rsidRPr="004A4F9C">
        <w:rPr>
          <w:rFonts w:ascii="Arial" w:hAnsi="Arial" w:cs="Arial"/>
          <w:color w:val="FF0000"/>
        </w:rPr>
        <w:t xml:space="preserve"> </w:t>
      </w:r>
      <w:r w:rsidRPr="004A4F9C">
        <w:rPr>
          <w:rFonts w:ascii="Arial" w:hAnsi="Arial" w:cs="Arial"/>
        </w:rPr>
        <w:t xml:space="preserve">γίνει θα γίνει επάλειψη με </w:t>
      </w:r>
      <w:r w:rsidRPr="004A4F9C">
        <w:rPr>
          <w:rFonts w:ascii="Arial" w:hAnsi="Arial" w:cs="Arial"/>
          <w:color w:val="000000"/>
        </w:rPr>
        <w:t xml:space="preserve">δυο στρώσεις </w:t>
      </w:r>
      <w:r w:rsidRPr="004A4F9C">
        <w:rPr>
          <w:rFonts w:ascii="Arial" w:hAnsi="Arial" w:cs="Arial"/>
        </w:rPr>
        <w:t>λινέλαιο</w:t>
      </w:r>
      <w:r w:rsidRPr="004A4F9C">
        <w:rPr>
          <w:rFonts w:ascii="Arial" w:hAnsi="Arial" w:cs="Arial"/>
          <w:color w:val="FF0000"/>
        </w:rPr>
        <w:t xml:space="preserve"> </w:t>
      </w:r>
      <w:r w:rsidRPr="004A4F9C">
        <w:rPr>
          <w:rFonts w:ascii="Arial" w:hAnsi="Arial" w:cs="Arial"/>
          <w:color w:val="000000"/>
        </w:rPr>
        <w:t>και βαφή.</w:t>
      </w:r>
    </w:p>
    <w:p w:rsidR="00F97451" w:rsidRPr="00802B96" w:rsidRDefault="00F97451" w:rsidP="00F97451">
      <w:pPr>
        <w:spacing w:before="120" w:after="120" w:line="300" w:lineRule="atLeast"/>
        <w:rPr>
          <w:rFonts w:ascii="Arial" w:hAnsi="Arial" w:cs="Arial"/>
          <w:color w:val="000000"/>
        </w:rPr>
      </w:pPr>
    </w:p>
    <w:p w:rsidR="00F97451" w:rsidRDefault="00F97451" w:rsidP="00F97451">
      <w:pPr>
        <w:pStyle w:val="a9"/>
        <w:numPr>
          <w:ilvl w:val="0"/>
          <w:numId w:val="40"/>
        </w:numPr>
        <w:spacing w:before="120" w:after="120"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Προμήθεια - Τοποθέτηση Πινακίδων Σήμανσης </w:t>
      </w:r>
    </w:p>
    <w:p w:rsidR="00F97451" w:rsidRDefault="00F97451" w:rsidP="00F97451">
      <w:pPr>
        <w:pStyle w:val="a9"/>
        <w:spacing w:before="120" w:after="120" w:line="300" w:lineRule="atLeast"/>
        <w:ind w:left="0"/>
        <w:jc w:val="both"/>
        <w:rPr>
          <w:rFonts w:ascii="Arial" w:hAnsi="Arial" w:cs="Arial"/>
        </w:rPr>
      </w:pPr>
    </w:p>
    <w:p w:rsidR="00F97451" w:rsidRPr="00891606" w:rsidRDefault="00F97451" w:rsidP="00F97451">
      <w:pPr>
        <w:pStyle w:val="a9"/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α) Προμήθεια μεταφορά και τοποθέτηση μιας (1) πινακίδας σήμανσης αλουμινίου 1200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1ΜΜ, με ψηφιακή εκτύπωση σε αντανακλαστικό </w:t>
      </w:r>
      <w:proofErr w:type="spellStart"/>
      <w:r>
        <w:rPr>
          <w:rFonts w:ascii="Arial" w:hAnsi="Arial" w:cs="Arial"/>
        </w:rPr>
        <w:t>βινίλιο</w:t>
      </w:r>
      <w:proofErr w:type="spellEnd"/>
      <w:r>
        <w:rPr>
          <w:rFonts w:ascii="Arial" w:hAnsi="Arial" w:cs="Arial"/>
        </w:rPr>
        <w:t xml:space="preserve"> και πλαστικοποίηση με προστασία </w:t>
      </w:r>
      <w:r>
        <w:rPr>
          <w:rFonts w:ascii="Arial" w:hAnsi="Arial" w:cs="Arial"/>
          <w:lang w:val="en-US"/>
        </w:rPr>
        <w:t>UV</w:t>
      </w:r>
      <w:r>
        <w:rPr>
          <w:rFonts w:ascii="Arial" w:hAnsi="Arial" w:cs="Arial"/>
        </w:rPr>
        <w:t>,</w:t>
      </w:r>
      <w:r w:rsidRPr="00891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οποία θα κρεμαστεί πάνω στον τοίχο στο </w:t>
      </w:r>
      <w:proofErr w:type="spellStart"/>
      <w:r>
        <w:rPr>
          <w:rFonts w:ascii="Arial" w:hAnsi="Arial" w:cs="Arial"/>
        </w:rPr>
        <w:t>πυροφυλάκιο</w:t>
      </w:r>
      <w:proofErr w:type="spellEnd"/>
      <w:r>
        <w:rPr>
          <w:rFonts w:ascii="Arial" w:hAnsi="Arial" w:cs="Arial"/>
        </w:rPr>
        <w:t xml:space="preserve"> </w:t>
      </w:r>
      <w:r w:rsidRPr="004A4F9C">
        <w:rPr>
          <w:rFonts w:ascii="Arial" w:hAnsi="Arial" w:cs="Arial"/>
        </w:rPr>
        <w:t xml:space="preserve">με </w:t>
      </w:r>
      <w:proofErr w:type="spellStart"/>
      <w:r w:rsidRPr="004A4F9C">
        <w:rPr>
          <w:rFonts w:ascii="Arial" w:hAnsi="Arial" w:cs="Arial"/>
        </w:rPr>
        <w:t>γαλβανιζέ</w:t>
      </w:r>
      <w:proofErr w:type="spellEnd"/>
      <w:r w:rsidRPr="004A4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εξαρτήματα στερέωσης (χωρίς βάση).</w:t>
      </w:r>
    </w:p>
    <w:p w:rsidR="00F97451" w:rsidRDefault="00F97451" w:rsidP="00F97451">
      <w:pPr>
        <w:pStyle w:val="a9"/>
        <w:spacing w:before="120" w:after="120" w:line="360" w:lineRule="auto"/>
        <w:ind w:left="0"/>
        <w:jc w:val="both"/>
        <w:rPr>
          <w:rFonts w:ascii="Arial" w:hAnsi="Arial" w:cs="Arial"/>
        </w:rPr>
      </w:pPr>
    </w:p>
    <w:p w:rsidR="00F97451" w:rsidRPr="00891606" w:rsidRDefault="00F97451" w:rsidP="00F97451">
      <w:pPr>
        <w:pStyle w:val="a9"/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β) Προμήθεια μεταφορά και τοποθέτηση μιας (1) πινακίδας σήμανσης αλουμινίου 1200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800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</w:t>
      </w:r>
      <w:r w:rsidRPr="00B4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2ΜΜ, με ψηφιακή εκτύπωση σε αντανακλαστικό </w:t>
      </w:r>
      <w:proofErr w:type="spellStart"/>
      <w:r>
        <w:rPr>
          <w:rFonts w:ascii="Arial" w:hAnsi="Arial" w:cs="Arial"/>
        </w:rPr>
        <w:t>βινίλιο</w:t>
      </w:r>
      <w:proofErr w:type="spellEnd"/>
      <w:r>
        <w:rPr>
          <w:rFonts w:ascii="Arial" w:hAnsi="Arial" w:cs="Arial"/>
        </w:rPr>
        <w:t xml:space="preserve"> και πλαστικοποίηση με προστασία </w:t>
      </w:r>
      <w:r>
        <w:rPr>
          <w:rFonts w:ascii="Arial" w:hAnsi="Arial" w:cs="Arial"/>
          <w:lang w:val="en-US"/>
        </w:rPr>
        <w:t>UV</w:t>
      </w:r>
      <w:r>
        <w:rPr>
          <w:rFonts w:ascii="Arial" w:hAnsi="Arial" w:cs="Arial"/>
        </w:rPr>
        <w:t>,</w:t>
      </w:r>
      <w:r w:rsidRPr="008916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η οποία θα τοποθετηθεί στην διασταύρωση του δασικού δρόμου της κορυφογραμμής και του δασικού δρόμου που οδηγεί στο </w:t>
      </w:r>
      <w:proofErr w:type="spellStart"/>
      <w:r>
        <w:rPr>
          <w:rFonts w:ascii="Arial" w:hAnsi="Arial" w:cs="Arial"/>
        </w:rPr>
        <w:t>πυροφυλάκιο</w:t>
      </w:r>
      <w:proofErr w:type="spellEnd"/>
      <w:r>
        <w:rPr>
          <w:rFonts w:ascii="Arial" w:hAnsi="Arial" w:cs="Arial"/>
        </w:rPr>
        <w:t xml:space="preserve">. Θα στερεωθεί σε βάση αποτελούμενη από </w:t>
      </w:r>
      <w:r>
        <w:rPr>
          <w:rFonts w:ascii="Arial" w:hAnsi="Arial" w:cs="Arial"/>
        </w:rPr>
        <w:lastRenderedPageBreak/>
        <w:t xml:space="preserve">δύο (2)  γαλβανισμένους </w:t>
      </w:r>
      <w:proofErr w:type="spellStart"/>
      <w:r>
        <w:rPr>
          <w:rFonts w:ascii="Arial" w:hAnsi="Arial" w:cs="Arial"/>
        </w:rPr>
        <w:t>σιδεροσωλήνες</w:t>
      </w:r>
      <w:proofErr w:type="spellEnd"/>
      <w:r>
        <w:rPr>
          <w:rFonts w:ascii="Arial" w:hAnsi="Arial" w:cs="Arial"/>
        </w:rPr>
        <w:t xml:space="preserve"> Φ63 πακτωμένους με σκυρόδεμα σε λάκκους 40</w:t>
      </w:r>
      <w:r w:rsidRPr="00C14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</w:t>
      </w:r>
      <w:r w:rsidRPr="00C14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 w:rsidRPr="00C14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Χ</w:t>
      </w:r>
      <w:r w:rsidRPr="00C141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>
        <w:rPr>
          <w:rFonts w:ascii="Arial" w:hAnsi="Arial" w:cs="Arial"/>
          <w:lang w:val="en-US"/>
        </w:rPr>
        <w:t>cm</w:t>
      </w:r>
      <w:r w:rsidRPr="00A115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Στο πάνω μέρος κάθε </w:t>
      </w:r>
      <w:proofErr w:type="spellStart"/>
      <w:r>
        <w:rPr>
          <w:rFonts w:ascii="Arial" w:hAnsi="Arial" w:cs="Arial"/>
        </w:rPr>
        <w:t>σιδηροσωλήνα</w:t>
      </w:r>
      <w:proofErr w:type="spellEnd"/>
      <w:r>
        <w:rPr>
          <w:rFonts w:ascii="Arial" w:hAnsi="Arial" w:cs="Arial"/>
        </w:rPr>
        <w:t xml:space="preserve"> θα τοποθετηθούν κατάλληλες τάπες (δύο τάπες) για την προστασία τους από την βροχή.</w:t>
      </w:r>
    </w:p>
    <w:p w:rsidR="00F97451" w:rsidRPr="00F20967" w:rsidRDefault="00F97451" w:rsidP="00F97451">
      <w:pPr>
        <w:spacing w:before="120" w:after="120" w:line="300" w:lineRule="atLeast"/>
        <w:rPr>
          <w:rFonts w:ascii="Arial" w:hAnsi="Arial" w:cs="Arial"/>
        </w:rPr>
      </w:pPr>
    </w:p>
    <w:p w:rsidR="007446EC" w:rsidRDefault="007446EC" w:rsidP="007446E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Κασσάνδρεια</w:t>
      </w:r>
      <w:r w:rsidRPr="004E3F2A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 w:rsidR="00990580">
        <w:rPr>
          <w:rFonts w:ascii="Calibri" w:eastAsia="Calibri" w:hAnsi="Calibri" w:cs="Calibri"/>
          <w:b/>
        </w:rPr>
        <w:t>8-8-</w:t>
      </w:r>
      <w:r>
        <w:rPr>
          <w:rFonts w:ascii="Calibri" w:eastAsia="Calibri" w:hAnsi="Calibri" w:cs="Calibri"/>
          <w:b/>
        </w:rPr>
        <w:t>2018</w:t>
      </w:r>
    </w:p>
    <w:p w:rsidR="007446EC" w:rsidRDefault="007446EC" w:rsidP="007446EC">
      <w:pPr>
        <w:jc w:val="center"/>
        <w:rPr>
          <w:rFonts w:ascii="Times New Roman" w:eastAsia="Andale Sans UI" w:hAnsi="Times New Roman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3046"/>
        <w:gridCol w:w="3442"/>
        <w:gridCol w:w="3312"/>
        <w:gridCol w:w="100"/>
      </w:tblGrid>
      <w:tr w:rsidR="007446EC" w:rsidTr="007446EC">
        <w:tc>
          <w:tcPr>
            <w:tcW w:w="3046" w:type="dxa"/>
          </w:tcPr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eastAsia="Andale Sans UI" w:hAnsi="Calibri" w:cs="Calibri"/>
                <w:b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ΣΥΝΤΑΧΘΗΚΕ</w:t>
            </w: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  <w:p w:rsidR="007446EC" w:rsidRPr="004E3F2A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  <w:p w:rsidR="007446EC" w:rsidRPr="004E3F2A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Μαργαρίτα </w:t>
            </w:r>
            <w:proofErr w:type="spellStart"/>
            <w:r>
              <w:rPr>
                <w:rFonts w:ascii="Calibri" w:hAnsi="Calibri" w:cs="Calibri"/>
              </w:rPr>
              <w:t>Μπαχαντουριάν</w:t>
            </w:r>
            <w:proofErr w:type="spellEnd"/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Δασ</w:t>
            </w:r>
            <w:r w:rsidR="0061015D">
              <w:rPr>
                <w:rFonts w:ascii="Calibri" w:hAnsi="Calibri" w:cs="Calibri"/>
              </w:rPr>
              <w:t>ο</w:t>
            </w:r>
            <w:r>
              <w:rPr>
                <w:rFonts w:ascii="Calibri" w:hAnsi="Calibri" w:cs="Calibri"/>
              </w:rPr>
              <w:t>λόγος</w:t>
            </w: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</w:p>
          <w:p w:rsidR="007446EC" w:rsidRPr="004E3F2A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</w:p>
          <w:p w:rsidR="007446EC" w:rsidRPr="004E3F2A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</w:p>
          <w:p w:rsidR="007446EC" w:rsidRDefault="0061015D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Άγγελος</w:t>
            </w:r>
            <w:r w:rsidR="00AC6D86" w:rsidRPr="00990580">
              <w:rPr>
                <w:rFonts w:ascii="Calibri" w:hAnsi="Calibri" w:cs="Calibri"/>
              </w:rPr>
              <w:t xml:space="preserve"> </w:t>
            </w:r>
            <w:r w:rsidR="007446EC">
              <w:rPr>
                <w:rFonts w:ascii="Calibri" w:hAnsi="Calibri" w:cs="Calibri"/>
              </w:rPr>
              <w:t xml:space="preserve"> </w:t>
            </w:r>
            <w:proofErr w:type="spellStart"/>
            <w:r w:rsidR="007446EC">
              <w:rPr>
                <w:rFonts w:ascii="Calibri" w:hAnsi="Calibri" w:cs="Calibri"/>
              </w:rPr>
              <w:t>Κοσμαδέλης</w:t>
            </w:r>
            <w:proofErr w:type="spellEnd"/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ΤΕ Μηχανικών</w:t>
            </w:r>
          </w:p>
          <w:p w:rsidR="007446EC" w:rsidRDefault="007446EC" w:rsidP="0061015D">
            <w:pPr>
              <w:widowControl w:val="0"/>
              <w:suppressAutoHyphens/>
              <w:snapToGrid w:val="0"/>
              <w:spacing w:before="40" w:after="4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442" w:type="dxa"/>
          </w:tcPr>
          <w:p w:rsidR="007446EC" w:rsidRDefault="007446EC">
            <w:pPr>
              <w:widowControl w:val="0"/>
              <w:suppressAutoHyphens/>
              <w:snapToGrid w:val="0"/>
              <w:spacing w:before="40" w:after="40"/>
              <w:rPr>
                <w:rFonts w:ascii="Calibri" w:eastAsia="Andale Sans UI" w:hAnsi="Calibri" w:cs="Calibri"/>
                <w:b/>
                <w:kern w:val="2"/>
                <w:sz w:val="24"/>
                <w:szCs w:val="24"/>
              </w:rPr>
            </w:pPr>
          </w:p>
        </w:tc>
        <w:tc>
          <w:tcPr>
            <w:tcW w:w="3412" w:type="dxa"/>
            <w:gridSpan w:val="2"/>
          </w:tcPr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eastAsia="Andale Sans UI" w:hAnsi="Calibri" w:cs="Calibri"/>
                <w:b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ΕΛΕΓΧΘΗΚΕ &amp; ΘΕΩΡΗΘΗΚΕ</w:t>
            </w: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Η Αναπληρώτρια</w:t>
            </w: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Δασάρχης Κασσάνδρας</w:t>
            </w:r>
          </w:p>
          <w:p w:rsidR="007446EC" w:rsidRPr="004E3F2A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  <w:p w:rsidR="007446EC" w:rsidRPr="004E3F2A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  <w:b/>
              </w:rPr>
            </w:pP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Μαργαρίτα Π. </w:t>
            </w:r>
            <w:proofErr w:type="spellStart"/>
            <w:r>
              <w:rPr>
                <w:rFonts w:ascii="Calibri" w:hAnsi="Calibri" w:cs="Calibri"/>
              </w:rPr>
              <w:t>Μπαχαντουριάν</w:t>
            </w:r>
            <w:proofErr w:type="spellEnd"/>
          </w:p>
          <w:p w:rsidR="007446EC" w:rsidRDefault="007446EC" w:rsidP="0061015D">
            <w:pPr>
              <w:widowControl w:val="0"/>
              <w:suppressAutoHyphens/>
              <w:snapToGrid w:val="0"/>
              <w:spacing w:before="40" w:after="4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Δασολόγος</w:t>
            </w:r>
          </w:p>
        </w:tc>
      </w:tr>
      <w:tr w:rsidR="007446EC" w:rsidTr="007446EC">
        <w:tc>
          <w:tcPr>
            <w:tcW w:w="9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6EC" w:rsidRDefault="007446EC">
            <w:pPr>
              <w:widowControl w:val="0"/>
              <w:suppressAutoHyphens/>
              <w:snapToGrid w:val="0"/>
              <w:spacing w:before="40" w:after="4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ΕΓΚΡΙΘΗΚΕ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C" w:rsidRDefault="007446EC">
            <w:pPr>
              <w:widowControl w:val="0"/>
              <w:suppressAutoHyphens/>
              <w:snapToGrid w:val="0"/>
              <w:rPr>
                <w:rFonts w:ascii="Calibri" w:eastAsia="Andale Sans UI" w:hAnsi="Calibri" w:cs="Calibri"/>
                <w:kern w:val="2"/>
                <w:sz w:val="24"/>
                <w:szCs w:val="24"/>
              </w:rPr>
            </w:pPr>
          </w:p>
        </w:tc>
      </w:tr>
      <w:tr w:rsidR="007446EC" w:rsidTr="007446EC">
        <w:tc>
          <w:tcPr>
            <w:tcW w:w="9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5F" w:rsidRPr="00A65846" w:rsidRDefault="00ED505F" w:rsidP="00ED505F">
            <w:pPr>
              <w:snapToGrid w:val="0"/>
              <w:spacing w:before="40" w:after="40"/>
              <w:jc w:val="center"/>
              <w:rPr>
                <w:rFonts w:ascii="Tahoma" w:hAnsi="Tahoma" w:cs="Tahoma"/>
              </w:rPr>
            </w:pPr>
            <w:r w:rsidRPr="00A65846">
              <w:rPr>
                <w:rFonts w:ascii="Tahoma" w:hAnsi="Tahoma" w:cs="Tahoma"/>
              </w:rPr>
              <w:t xml:space="preserve">Με την αριθμό </w:t>
            </w:r>
            <w:proofErr w:type="spellStart"/>
            <w:r w:rsidRPr="00A65846">
              <w:rPr>
                <w:rFonts w:ascii="Tahoma" w:hAnsi="Tahoma" w:cs="Tahoma"/>
              </w:rPr>
              <w:t>πρωτ</w:t>
            </w:r>
            <w:proofErr w:type="spellEnd"/>
            <w:r w:rsidRPr="00A65846">
              <w:rPr>
                <w:rFonts w:ascii="Tahoma" w:hAnsi="Tahoma" w:cs="Tahoma"/>
              </w:rPr>
              <w:t xml:space="preserve">. </w:t>
            </w:r>
            <w:r>
              <w:rPr>
                <w:rFonts w:ascii="Tahoma" w:hAnsi="Tahoma" w:cs="Tahoma"/>
              </w:rPr>
              <w:t>11856</w:t>
            </w:r>
            <w:r w:rsidRPr="00A6584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16</w:t>
            </w:r>
            <w:r w:rsidRPr="00A6584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8</w:t>
            </w:r>
            <w:r w:rsidRPr="00A65846">
              <w:rPr>
                <w:rFonts w:ascii="Tahoma" w:hAnsi="Tahoma" w:cs="Tahoma"/>
              </w:rPr>
              <w:t>-2018 (ΑΔΑ:</w:t>
            </w:r>
            <w:r>
              <w:rPr>
                <w:rFonts w:ascii="Tahoma" w:hAnsi="Tahoma" w:cs="Tahoma"/>
              </w:rPr>
              <w:t>662ΛΟΡ1Υ-Π42</w:t>
            </w:r>
            <w:r w:rsidRPr="00A65846">
              <w:rPr>
                <w:rFonts w:ascii="Tahoma" w:hAnsi="Tahoma" w:cs="Tahoma"/>
              </w:rPr>
              <w:t>)</w:t>
            </w:r>
          </w:p>
          <w:p w:rsidR="00ED505F" w:rsidRPr="00A65846" w:rsidRDefault="00ED505F" w:rsidP="00ED505F">
            <w:pPr>
              <w:snapToGrid w:val="0"/>
              <w:spacing w:before="40" w:after="40"/>
              <w:jc w:val="center"/>
              <w:rPr>
                <w:rFonts w:ascii="Tahoma" w:hAnsi="Tahoma" w:cs="Tahoma"/>
              </w:rPr>
            </w:pPr>
            <w:r w:rsidRPr="00A65846">
              <w:rPr>
                <w:rFonts w:ascii="Tahoma" w:hAnsi="Tahoma" w:cs="Tahoma"/>
              </w:rPr>
              <w:t xml:space="preserve"> Απόφαση της Δ/</w:t>
            </w:r>
            <w:proofErr w:type="spellStart"/>
            <w:r w:rsidRPr="00A65846">
              <w:rPr>
                <w:rFonts w:ascii="Tahoma" w:hAnsi="Tahoma" w:cs="Tahoma"/>
              </w:rPr>
              <w:t>νσης</w:t>
            </w:r>
            <w:proofErr w:type="spellEnd"/>
            <w:r w:rsidRPr="00A65846">
              <w:rPr>
                <w:rFonts w:ascii="Tahoma" w:hAnsi="Tahoma" w:cs="Tahoma"/>
              </w:rPr>
              <w:t xml:space="preserve"> Δασών Ν. Χαλκιδικής</w:t>
            </w:r>
          </w:p>
          <w:p w:rsidR="00ED505F" w:rsidRPr="00A65846" w:rsidRDefault="00ED505F" w:rsidP="00ED505F">
            <w:pPr>
              <w:snapToGrid w:val="0"/>
              <w:spacing w:before="40" w:after="40"/>
              <w:rPr>
                <w:rFonts w:ascii="Tahoma" w:hAnsi="Tahoma" w:cs="Tahoma"/>
              </w:rPr>
            </w:pPr>
          </w:p>
          <w:p w:rsidR="00ED505F" w:rsidRPr="00A65846" w:rsidRDefault="00ED505F" w:rsidP="00ED505F">
            <w:pPr>
              <w:snapToGrid w:val="0"/>
              <w:spacing w:before="40" w:after="40"/>
              <w:jc w:val="center"/>
              <w:rPr>
                <w:rFonts w:ascii="Tahoma" w:hAnsi="Tahoma" w:cs="Tahoma"/>
              </w:rPr>
            </w:pPr>
            <w:r w:rsidRPr="00A65846">
              <w:rPr>
                <w:rFonts w:ascii="Tahoma" w:hAnsi="Tahoma" w:cs="Tahoma"/>
              </w:rPr>
              <w:t xml:space="preserve">Πολύγυρος </w:t>
            </w:r>
            <w:r>
              <w:rPr>
                <w:rFonts w:ascii="Tahoma" w:hAnsi="Tahoma" w:cs="Tahoma"/>
              </w:rPr>
              <w:t>16</w:t>
            </w:r>
            <w:r w:rsidRPr="00A65846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8</w:t>
            </w:r>
            <w:r w:rsidRPr="00A65846">
              <w:rPr>
                <w:rFonts w:ascii="Tahoma" w:hAnsi="Tahoma" w:cs="Tahoma"/>
              </w:rPr>
              <w:t>-2018</w:t>
            </w:r>
          </w:p>
          <w:p w:rsidR="007446EC" w:rsidRDefault="007446EC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 Αναπληρωτής Δ/</w:t>
            </w:r>
            <w:proofErr w:type="spellStart"/>
            <w:r>
              <w:rPr>
                <w:rFonts w:ascii="Calibri" w:hAnsi="Calibri" w:cs="Calibri"/>
              </w:rPr>
              <w:t>ντής</w:t>
            </w:r>
            <w:proofErr w:type="spellEnd"/>
            <w:r>
              <w:rPr>
                <w:rFonts w:ascii="Calibri" w:hAnsi="Calibri" w:cs="Calibri"/>
              </w:rPr>
              <w:t xml:space="preserve"> Δασών Ν. Χαλκιδικής</w:t>
            </w:r>
          </w:p>
          <w:p w:rsidR="007446EC" w:rsidRDefault="007446EC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</w:p>
          <w:p w:rsidR="007446EC" w:rsidRDefault="007446EC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</w:p>
          <w:p w:rsidR="007D7B8A" w:rsidRDefault="007D7B8A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</w:p>
          <w:p w:rsidR="007446EC" w:rsidRDefault="007446EC">
            <w:pPr>
              <w:snapToGrid w:val="0"/>
              <w:spacing w:before="40" w:after="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Γεώργιος Καψάλης</w:t>
            </w:r>
          </w:p>
          <w:p w:rsidR="007446EC" w:rsidRDefault="007446EC" w:rsidP="0061015D">
            <w:pPr>
              <w:snapToGrid w:val="0"/>
              <w:spacing w:before="40" w:after="40"/>
              <w:jc w:val="center"/>
              <w:rPr>
                <w:rFonts w:ascii="Calibri" w:eastAsia="Andale Sans UI" w:hAnsi="Calibri" w:cs="Calibri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Δασολόγος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EC" w:rsidRDefault="007446EC">
            <w:pPr>
              <w:widowControl w:val="0"/>
              <w:suppressAutoHyphens/>
              <w:snapToGrid w:val="0"/>
              <w:rPr>
                <w:rFonts w:ascii="Calibri" w:eastAsia="Andale Sans UI" w:hAnsi="Calibri" w:cs="Calibri"/>
                <w:kern w:val="2"/>
                <w:sz w:val="24"/>
                <w:szCs w:val="24"/>
              </w:rPr>
            </w:pPr>
          </w:p>
        </w:tc>
      </w:tr>
      <w:bookmarkEnd w:id="0"/>
    </w:tbl>
    <w:p w:rsidR="009E7388" w:rsidRPr="007446EC" w:rsidRDefault="009E7388" w:rsidP="0061015D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9E7388" w:rsidRPr="007446EC" w:rsidSect="00E62E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38" w:right="1797" w:bottom="1247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26" w:rsidRDefault="00C07526">
      <w:r>
        <w:separator/>
      </w:r>
    </w:p>
  </w:endnote>
  <w:endnote w:type="continuationSeparator" w:id="0">
    <w:p w:rsidR="00C07526" w:rsidRDefault="00C0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8B" w:rsidRDefault="00C94D1C" w:rsidP="00DF04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30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08B" w:rsidRDefault="0099308B" w:rsidP="00C50012">
    <w:pPr>
      <w:pStyle w:val="a4"/>
      <w:ind w:right="360"/>
      <w:rPr>
        <w:rStyle w:val="a5"/>
      </w:rPr>
    </w:pPr>
  </w:p>
  <w:p w:rsidR="0099308B" w:rsidRDefault="0099308B" w:rsidP="00E0098E">
    <w:pPr>
      <w:pStyle w:val="a4"/>
      <w:rPr>
        <w:rStyle w:val="a5"/>
      </w:rPr>
    </w:pPr>
  </w:p>
  <w:p w:rsidR="0099308B" w:rsidRDefault="0099308B" w:rsidP="00E009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8B" w:rsidRDefault="00C94D1C" w:rsidP="00D41EE3">
    <w:pPr>
      <w:pStyle w:val="a4"/>
      <w:framePr w:wrap="around" w:vAnchor="text" w:hAnchor="margin" w:xAlign="right" w:y="1"/>
      <w:pBdr>
        <w:top w:val="none" w:sz="0" w:space="0" w:color="auto"/>
      </w:pBdr>
      <w:rPr>
        <w:rStyle w:val="a5"/>
      </w:rPr>
    </w:pPr>
    <w:r>
      <w:rPr>
        <w:rStyle w:val="a5"/>
      </w:rPr>
      <w:fldChar w:fldCharType="begin"/>
    </w:r>
    <w:r w:rsidR="009930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05F">
      <w:rPr>
        <w:rStyle w:val="a5"/>
        <w:noProof/>
      </w:rPr>
      <w:t>4</w:t>
    </w:r>
    <w:r>
      <w:rPr>
        <w:rStyle w:val="a5"/>
      </w:rPr>
      <w:fldChar w:fldCharType="end"/>
    </w:r>
  </w:p>
  <w:p w:rsidR="0099308B" w:rsidRPr="00E0098E" w:rsidRDefault="0099308B" w:rsidP="00D41EE3">
    <w:pPr>
      <w:pStyle w:val="a4"/>
      <w:pBdr>
        <w:top w:val="single" w:sz="4" w:space="1" w:color="auto"/>
      </w:pBdr>
      <w:ind w:right="360"/>
    </w:pPr>
    <w:r w:rsidRPr="00E0098E">
      <w:t>Τεύ</w:t>
    </w:r>
    <w:r>
      <w:t>χη Δημοπράτησης – Τεχνική περιγραφή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8B" w:rsidRDefault="0099308B" w:rsidP="00E0098E">
    <w:pPr>
      <w:pStyle w:val="a4"/>
    </w:pPr>
    <w:r>
      <w:t>Τεύχη Δημοπράτησης – Τεχνική έκθεση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26" w:rsidRDefault="00C07526">
      <w:r>
        <w:separator/>
      </w:r>
    </w:p>
  </w:footnote>
  <w:footnote w:type="continuationSeparator" w:id="0">
    <w:p w:rsidR="00C07526" w:rsidRDefault="00C0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8B" w:rsidRPr="00461EE9" w:rsidRDefault="00461EE9" w:rsidP="00003832">
    <w:pPr>
      <w:pStyle w:val="a3"/>
      <w:jc w:val="center"/>
      <w:rPr>
        <w:smallCaps w:val="0"/>
        <w:sz w:val="14"/>
        <w:szCs w:val="14"/>
      </w:rPr>
    </w:pPr>
    <w:r>
      <w:rPr>
        <w:rFonts w:ascii="Cambria" w:eastAsia="Cambria" w:hAnsi="Cambria" w:cs="Cambria"/>
        <w:smallCaps w:val="0"/>
        <w:spacing w:val="40"/>
        <w:sz w:val="14"/>
        <w:szCs w:val="14"/>
      </w:rPr>
      <w:t xml:space="preserve">Κατασκευή περίφραξης στο </w:t>
    </w:r>
    <w:proofErr w:type="spellStart"/>
    <w:r>
      <w:rPr>
        <w:rFonts w:ascii="Cambria" w:eastAsia="Cambria" w:hAnsi="Cambria" w:cs="Cambria"/>
        <w:smallCaps w:val="0"/>
        <w:spacing w:val="40"/>
        <w:sz w:val="14"/>
        <w:szCs w:val="14"/>
      </w:rPr>
      <w:t>πυροφυλάκιο</w:t>
    </w:r>
    <w:proofErr w:type="spellEnd"/>
    <w:r>
      <w:rPr>
        <w:rFonts w:ascii="Cambria" w:eastAsia="Cambria" w:hAnsi="Cambria" w:cs="Cambria"/>
        <w:smallCaps w:val="0"/>
        <w:spacing w:val="40"/>
        <w:sz w:val="14"/>
        <w:szCs w:val="14"/>
      </w:rPr>
      <w:t xml:space="preserve"> ¨</w:t>
    </w:r>
    <w:proofErr w:type="spellStart"/>
    <w:r>
      <w:rPr>
        <w:rFonts w:ascii="Cambria" w:eastAsia="Cambria" w:hAnsi="Cambria" w:cs="Cambria"/>
        <w:smallCaps w:val="0"/>
        <w:spacing w:val="40"/>
        <w:sz w:val="14"/>
        <w:szCs w:val="14"/>
      </w:rPr>
      <w:t>Λειβαδάκια</w:t>
    </w:r>
    <w:proofErr w:type="spellEnd"/>
    <w:r>
      <w:rPr>
        <w:rFonts w:ascii="Cambria" w:eastAsia="Cambria" w:hAnsi="Cambria" w:cs="Cambria"/>
        <w:smallCaps w:val="0"/>
        <w:spacing w:val="40"/>
        <w:sz w:val="14"/>
        <w:szCs w:val="14"/>
      </w:rPr>
      <w:t>¨ Τ.Κ. Ν. Σκιώνης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8B" w:rsidRDefault="0099308B" w:rsidP="00E0098E">
    <w:pPr>
      <w:pStyle w:val="a3"/>
    </w:pPr>
    <w:r>
      <w:t xml:space="preserve">Μελέτη Καθαρισμών βλάστησης στην </w:t>
    </w:r>
    <w:proofErr w:type="spellStart"/>
    <w:r>
      <w:t>περιοχη</w:t>
    </w:r>
    <w:proofErr w:type="spellEnd"/>
    <w:r>
      <w:t xml:space="preserve"> του ξωκλησιού </w:t>
    </w:r>
    <w:proofErr w:type="spellStart"/>
    <w:r>
      <w:t>αγιουιωαννη</w:t>
    </w:r>
    <w:proofErr w:type="spellEnd"/>
    <w:r>
      <w:t xml:space="preserve"> στο δασόκτημα Δ.Δ. Βασιλικών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3F1264"/>
    <w:multiLevelType w:val="singleLevel"/>
    <w:tmpl w:val="FC7A97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3155FAC"/>
    <w:multiLevelType w:val="hybridMultilevel"/>
    <w:tmpl w:val="21261E10"/>
    <w:lvl w:ilvl="0" w:tplc="AA1C9F08">
      <w:numFmt w:val="bullet"/>
      <w:lvlText w:val=""/>
      <w:lvlJc w:val="left"/>
      <w:pPr>
        <w:tabs>
          <w:tab w:val="num" w:pos="762"/>
        </w:tabs>
        <w:ind w:left="762" w:hanging="705"/>
      </w:pPr>
      <w:rPr>
        <w:rFonts w:ascii="Wingdings" w:eastAsia="Times New Roman" w:hAnsi="Wingdings" w:cs="Times New Roman" w:hint="default"/>
        <w:b w:val="0"/>
        <w:i w:val="0"/>
        <w:sz w:val="20"/>
      </w:rPr>
    </w:lvl>
    <w:lvl w:ilvl="1" w:tplc="7A405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62F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F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A6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AE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4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4D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A06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B4B1A"/>
    <w:multiLevelType w:val="hybridMultilevel"/>
    <w:tmpl w:val="29D2BA72"/>
    <w:lvl w:ilvl="0" w:tplc="7A768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C2AC84" w:tentative="1">
      <w:start w:val="1"/>
      <w:numFmt w:val="lowerLetter"/>
      <w:lvlText w:val="%2."/>
      <w:lvlJc w:val="left"/>
      <w:pPr>
        <w:ind w:left="1440" w:hanging="360"/>
      </w:pPr>
    </w:lvl>
    <w:lvl w:ilvl="2" w:tplc="E1866DFE" w:tentative="1">
      <w:start w:val="1"/>
      <w:numFmt w:val="lowerRoman"/>
      <w:lvlText w:val="%3."/>
      <w:lvlJc w:val="right"/>
      <w:pPr>
        <w:ind w:left="2160" w:hanging="180"/>
      </w:pPr>
    </w:lvl>
    <w:lvl w:ilvl="3" w:tplc="1780D502" w:tentative="1">
      <w:start w:val="1"/>
      <w:numFmt w:val="decimal"/>
      <w:lvlText w:val="%4."/>
      <w:lvlJc w:val="left"/>
      <w:pPr>
        <w:ind w:left="2880" w:hanging="360"/>
      </w:pPr>
    </w:lvl>
    <w:lvl w:ilvl="4" w:tplc="5D1A46F0" w:tentative="1">
      <w:start w:val="1"/>
      <w:numFmt w:val="lowerLetter"/>
      <w:lvlText w:val="%5."/>
      <w:lvlJc w:val="left"/>
      <w:pPr>
        <w:ind w:left="3600" w:hanging="360"/>
      </w:pPr>
    </w:lvl>
    <w:lvl w:ilvl="5" w:tplc="C3808082" w:tentative="1">
      <w:start w:val="1"/>
      <w:numFmt w:val="lowerRoman"/>
      <w:lvlText w:val="%6."/>
      <w:lvlJc w:val="right"/>
      <w:pPr>
        <w:ind w:left="4320" w:hanging="180"/>
      </w:pPr>
    </w:lvl>
    <w:lvl w:ilvl="6" w:tplc="73AC0DBE" w:tentative="1">
      <w:start w:val="1"/>
      <w:numFmt w:val="decimal"/>
      <w:lvlText w:val="%7."/>
      <w:lvlJc w:val="left"/>
      <w:pPr>
        <w:ind w:left="5040" w:hanging="360"/>
      </w:pPr>
    </w:lvl>
    <w:lvl w:ilvl="7" w:tplc="B816D058" w:tentative="1">
      <w:start w:val="1"/>
      <w:numFmt w:val="lowerLetter"/>
      <w:lvlText w:val="%8."/>
      <w:lvlJc w:val="left"/>
      <w:pPr>
        <w:ind w:left="5760" w:hanging="360"/>
      </w:pPr>
    </w:lvl>
    <w:lvl w:ilvl="8" w:tplc="60C03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87BE8"/>
    <w:multiLevelType w:val="hybridMultilevel"/>
    <w:tmpl w:val="99667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F44"/>
    <w:multiLevelType w:val="hybridMultilevel"/>
    <w:tmpl w:val="20A0E810"/>
    <w:lvl w:ilvl="0" w:tplc="59244EB8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8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0B02EF"/>
    <w:multiLevelType w:val="hybridMultilevel"/>
    <w:tmpl w:val="5F525BBE"/>
    <w:lvl w:ilvl="0" w:tplc="04080011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rFonts w:ascii="Century Gothic" w:hAnsi="Century Gothic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A5DB9"/>
    <w:multiLevelType w:val="hybridMultilevel"/>
    <w:tmpl w:val="A5E4CE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47F1B"/>
    <w:multiLevelType w:val="multilevel"/>
    <w:tmpl w:val="4FF033EA"/>
    <w:lvl w:ilvl="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46CA3"/>
    <w:multiLevelType w:val="multilevel"/>
    <w:tmpl w:val="0DC6A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D80F41"/>
    <w:multiLevelType w:val="multilevel"/>
    <w:tmpl w:val="BF1AE6F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96" w:hanging="396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185FE8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FB91723"/>
    <w:multiLevelType w:val="singleLevel"/>
    <w:tmpl w:val="C23E3992"/>
    <w:lvl w:ilvl="0"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4">
    <w:nsid w:val="30C40C30"/>
    <w:multiLevelType w:val="hybridMultilevel"/>
    <w:tmpl w:val="80F831A8"/>
    <w:lvl w:ilvl="0" w:tplc="20D022A6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A837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7C4A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FE89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C9C57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9CAD2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5822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9C99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56601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41419B3"/>
    <w:multiLevelType w:val="singleLevel"/>
    <w:tmpl w:val="4942F4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7365122"/>
    <w:multiLevelType w:val="hybridMultilevel"/>
    <w:tmpl w:val="9FC4CE74"/>
    <w:lvl w:ilvl="0" w:tplc="7422B31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79C1F15"/>
    <w:multiLevelType w:val="singleLevel"/>
    <w:tmpl w:val="D15E844E"/>
    <w:lvl w:ilvl="0">
      <w:start w:val="1"/>
      <w:numFmt w:val="bullet"/>
      <w:lvlText w:val="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8">
    <w:nsid w:val="3DFB0030"/>
    <w:multiLevelType w:val="multilevel"/>
    <w:tmpl w:val="DEF4D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FD217E"/>
    <w:multiLevelType w:val="hybridMultilevel"/>
    <w:tmpl w:val="B9C2DB0C"/>
    <w:lvl w:ilvl="0" w:tplc="E08C1C0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232FF7"/>
    <w:multiLevelType w:val="hybridMultilevel"/>
    <w:tmpl w:val="B4C8F6FC"/>
    <w:lvl w:ilvl="0" w:tplc="509CD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E39A0"/>
    <w:multiLevelType w:val="hybridMultilevel"/>
    <w:tmpl w:val="BE94DD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676A9F"/>
    <w:multiLevelType w:val="multilevel"/>
    <w:tmpl w:val="AFA83D98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F2B03"/>
    <w:multiLevelType w:val="hybridMultilevel"/>
    <w:tmpl w:val="860E2BBC"/>
    <w:lvl w:ilvl="0" w:tplc="116827AA">
      <w:numFmt w:val="bullet"/>
      <w:lvlText w:val=""/>
      <w:lvlJc w:val="left"/>
      <w:pPr>
        <w:tabs>
          <w:tab w:val="num" w:pos="762"/>
        </w:tabs>
        <w:ind w:left="762" w:hanging="705"/>
      </w:pPr>
      <w:rPr>
        <w:rFonts w:ascii="Wingdings" w:eastAsia="Times New Roman" w:hAnsi="Wingdings" w:cs="Times New Roman" w:hint="default"/>
        <w:b w:val="0"/>
        <w:i w:val="0"/>
        <w:sz w:val="20"/>
      </w:rPr>
    </w:lvl>
    <w:lvl w:ilvl="1" w:tplc="2CB46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0AC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EC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E7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EA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E6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9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260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EA26B8"/>
    <w:multiLevelType w:val="hybridMultilevel"/>
    <w:tmpl w:val="1AB02DC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5EC6910"/>
    <w:multiLevelType w:val="multilevel"/>
    <w:tmpl w:val="9580FC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DB05947"/>
    <w:multiLevelType w:val="singleLevel"/>
    <w:tmpl w:val="8C54DA0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7">
    <w:nsid w:val="6DBA3EDC"/>
    <w:multiLevelType w:val="hybridMultilevel"/>
    <w:tmpl w:val="E0AA8824"/>
    <w:lvl w:ilvl="0" w:tplc="59244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800" w:hanging="360"/>
      </w:pPr>
    </w:lvl>
    <w:lvl w:ilvl="2" w:tplc="04080005" w:tentative="1">
      <w:start w:val="1"/>
      <w:numFmt w:val="lowerRoman"/>
      <w:lvlText w:val="%3."/>
      <w:lvlJc w:val="right"/>
      <w:pPr>
        <w:ind w:left="2520" w:hanging="180"/>
      </w:pPr>
    </w:lvl>
    <w:lvl w:ilvl="3" w:tplc="04080001" w:tentative="1">
      <w:start w:val="1"/>
      <w:numFmt w:val="decimal"/>
      <w:lvlText w:val="%4."/>
      <w:lvlJc w:val="left"/>
      <w:pPr>
        <w:ind w:left="3240" w:hanging="360"/>
      </w:pPr>
    </w:lvl>
    <w:lvl w:ilvl="4" w:tplc="04080003" w:tentative="1">
      <w:start w:val="1"/>
      <w:numFmt w:val="lowerLetter"/>
      <w:lvlText w:val="%5."/>
      <w:lvlJc w:val="left"/>
      <w:pPr>
        <w:ind w:left="3960" w:hanging="360"/>
      </w:pPr>
    </w:lvl>
    <w:lvl w:ilvl="5" w:tplc="04080005" w:tentative="1">
      <w:start w:val="1"/>
      <w:numFmt w:val="lowerRoman"/>
      <w:lvlText w:val="%6."/>
      <w:lvlJc w:val="right"/>
      <w:pPr>
        <w:ind w:left="4680" w:hanging="180"/>
      </w:pPr>
    </w:lvl>
    <w:lvl w:ilvl="6" w:tplc="04080001" w:tentative="1">
      <w:start w:val="1"/>
      <w:numFmt w:val="decimal"/>
      <w:lvlText w:val="%7."/>
      <w:lvlJc w:val="left"/>
      <w:pPr>
        <w:ind w:left="5400" w:hanging="360"/>
      </w:pPr>
    </w:lvl>
    <w:lvl w:ilvl="7" w:tplc="04080003" w:tentative="1">
      <w:start w:val="1"/>
      <w:numFmt w:val="lowerLetter"/>
      <w:lvlText w:val="%8."/>
      <w:lvlJc w:val="left"/>
      <w:pPr>
        <w:ind w:left="6120" w:hanging="360"/>
      </w:pPr>
    </w:lvl>
    <w:lvl w:ilvl="8" w:tplc="0408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1D3568"/>
    <w:multiLevelType w:val="hybridMultilevel"/>
    <w:tmpl w:val="0F988EB8"/>
    <w:lvl w:ilvl="0" w:tplc="01149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2EE6B02"/>
    <w:multiLevelType w:val="hybridMultilevel"/>
    <w:tmpl w:val="E7C61F70"/>
    <w:lvl w:ilvl="0" w:tplc="3C40DB42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B26F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F4F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E0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60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76C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A0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47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404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664C4"/>
    <w:multiLevelType w:val="hybridMultilevel"/>
    <w:tmpl w:val="DC9E5BB8"/>
    <w:lvl w:ilvl="0" w:tplc="0408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33C1145"/>
    <w:multiLevelType w:val="multilevel"/>
    <w:tmpl w:val="C846E370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  <w:rPr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1152"/>
      </w:pPr>
      <w:rPr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52"/>
        </w:tabs>
        <w:ind w:left="1152" w:hanging="1152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2">
    <w:nsid w:val="73BE0B98"/>
    <w:multiLevelType w:val="multilevel"/>
    <w:tmpl w:val="DD62889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9136D1"/>
    <w:multiLevelType w:val="hybridMultilevel"/>
    <w:tmpl w:val="4D2ABFCA"/>
    <w:lvl w:ilvl="0" w:tplc="86805A00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D5688"/>
    <w:multiLevelType w:val="singleLevel"/>
    <w:tmpl w:val="F47CF2D0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>
    <w:nsid w:val="7B681A50"/>
    <w:multiLevelType w:val="hybridMultilevel"/>
    <w:tmpl w:val="54AE0318"/>
    <w:lvl w:ilvl="0" w:tplc="378A1FE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BA12A71"/>
    <w:multiLevelType w:val="hybridMultilevel"/>
    <w:tmpl w:val="B8922EA2"/>
    <w:lvl w:ilvl="0" w:tplc="F7865C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9A497F"/>
    <w:multiLevelType w:val="hybridMultilevel"/>
    <w:tmpl w:val="414EB43A"/>
    <w:lvl w:ilvl="0" w:tplc="2EAAA1DA">
      <w:start w:val="4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B338E8E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E4C7F08"/>
    <w:multiLevelType w:val="hybridMultilevel"/>
    <w:tmpl w:val="4FF033EA"/>
    <w:lvl w:ilvl="0" w:tplc="842E822E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9D3C9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A6E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8E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50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63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45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6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AA8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E3D6A"/>
    <w:multiLevelType w:val="hybridMultilevel"/>
    <w:tmpl w:val="2C367EDC"/>
    <w:lvl w:ilvl="0" w:tplc="0408000D">
      <w:start w:val="1"/>
      <w:numFmt w:val="low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8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Arial" w:hint="default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34"/>
  </w:num>
  <w:num w:numId="7">
    <w:abstractNumId w:val="26"/>
  </w:num>
  <w:num w:numId="8">
    <w:abstractNumId w:val="33"/>
  </w:num>
  <w:num w:numId="9">
    <w:abstractNumId w:val="29"/>
  </w:num>
  <w:num w:numId="10">
    <w:abstractNumId w:val="38"/>
  </w:num>
  <w:num w:numId="11">
    <w:abstractNumId w:val="9"/>
  </w:num>
  <w:num w:numId="12">
    <w:abstractNumId w:val="3"/>
  </w:num>
  <w:num w:numId="13">
    <w:abstractNumId w:val="23"/>
  </w:num>
  <w:num w:numId="14">
    <w:abstractNumId w:val="17"/>
  </w:num>
  <w:num w:numId="15">
    <w:abstractNumId w:val="36"/>
  </w:num>
  <w:num w:numId="16">
    <w:abstractNumId w:val="6"/>
  </w:num>
  <w:num w:numId="17">
    <w:abstractNumId w:val="7"/>
  </w:num>
  <w:num w:numId="18">
    <w:abstractNumId w:val="14"/>
  </w:num>
  <w:num w:numId="19">
    <w:abstractNumId w:val="39"/>
  </w:num>
  <w:num w:numId="20">
    <w:abstractNumId w:val="22"/>
  </w:num>
  <w:num w:numId="21">
    <w:abstractNumId w:val="16"/>
  </w:num>
  <w:num w:numId="22">
    <w:abstractNumId w:val="4"/>
  </w:num>
  <w:num w:numId="23">
    <w:abstractNumId w:val="27"/>
  </w:num>
  <w:num w:numId="24">
    <w:abstractNumId w:val="0"/>
  </w:num>
  <w:num w:numId="25">
    <w:abstractNumId w:val="1"/>
  </w:num>
  <w:num w:numId="26">
    <w:abstractNumId w:val="28"/>
  </w:num>
  <w:num w:numId="27">
    <w:abstractNumId w:val="20"/>
  </w:num>
  <w:num w:numId="28">
    <w:abstractNumId w:val="32"/>
  </w:num>
  <w:num w:numId="29">
    <w:abstractNumId w:val="18"/>
  </w:num>
  <w:num w:numId="30">
    <w:abstractNumId w:val="35"/>
  </w:num>
  <w:num w:numId="31">
    <w:abstractNumId w:val="21"/>
  </w:num>
  <w:num w:numId="32">
    <w:abstractNumId w:val="19"/>
  </w:num>
  <w:num w:numId="33">
    <w:abstractNumId w:val="10"/>
  </w:num>
  <w:num w:numId="34">
    <w:abstractNumId w:val="25"/>
  </w:num>
  <w:num w:numId="35">
    <w:abstractNumId w:val="30"/>
  </w:num>
  <w:num w:numId="36">
    <w:abstractNumId w:val="24"/>
  </w:num>
  <w:num w:numId="37">
    <w:abstractNumId w:val="11"/>
  </w:num>
  <w:num w:numId="38">
    <w:abstractNumId w:val="37"/>
  </w:num>
  <w:num w:numId="39">
    <w:abstractNumId w:val="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001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F2B56"/>
    <w:rsid w:val="00000ABD"/>
    <w:rsid w:val="00003832"/>
    <w:rsid w:val="000108BD"/>
    <w:rsid w:val="0001272C"/>
    <w:rsid w:val="00051220"/>
    <w:rsid w:val="000944ED"/>
    <w:rsid w:val="001132D9"/>
    <w:rsid w:val="00114CDA"/>
    <w:rsid w:val="00124CB4"/>
    <w:rsid w:val="00130215"/>
    <w:rsid w:val="001401E7"/>
    <w:rsid w:val="00141836"/>
    <w:rsid w:val="00145410"/>
    <w:rsid w:val="0017408D"/>
    <w:rsid w:val="00191C8A"/>
    <w:rsid w:val="001C1866"/>
    <w:rsid w:val="001E575A"/>
    <w:rsid w:val="002041ED"/>
    <w:rsid w:val="00214E86"/>
    <w:rsid w:val="00226830"/>
    <w:rsid w:val="0023522F"/>
    <w:rsid w:val="002654A9"/>
    <w:rsid w:val="00276C3D"/>
    <w:rsid w:val="002A231E"/>
    <w:rsid w:val="002B29D9"/>
    <w:rsid w:val="002B310F"/>
    <w:rsid w:val="002C61D9"/>
    <w:rsid w:val="002C7170"/>
    <w:rsid w:val="002D2F46"/>
    <w:rsid w:val="002D6BC7"/>
    <w:rsid w:val="002E2C1F"/>
    <w:rsid w:val="002F7563"/>
    <w:rsid w:val="003020D5"/>
    <w:rsid w:val="00302FC6"/>
    <w:rsid w:val="00305CA9"/>
    <w:rsid w:val="00307FAB"/>
    <w:rsid w:val="00311FE8"/>
    <w:rsid w:val="003215B7"/>
    <w:rsid w:val="00326D19"/>
    <w:rsid w:val="0037245E"/>
    <w:rsid w:val="00391BBF"/>
    <w:rsid w:val="00393A6E"/>
    <w:rsid w:val="003A2596"/>
    <w:rsid w:val="003A755F"/>
    <w:rsid w:val="003C0358"/>
    <w:rsid w:val="003D544C"/>
    <w:rsid w:val="003D5FC8"/>
    <w:rsid w:val="003E50FE"/>
    <w:rsid w:val="00434759"/>
    <w:rsid w:val="00461EE9"/>
    <w:rsid w:val="00470482"/>
    <w:rsid w:val="00470A5E"/>
    <w:rsid w:val="004725BB"/>
    <w:rsid w:val="0047729E"/>
    <w:rsid w:val="004C1C6D"/>
    <w:rsid w:val="004D7636"/>
    <w:rsid w:val="004E3F2A"/>
    <w:rsid w:val="004F2B56"/>
    <w:rsid w:val="00503A28"/>
    <w:rsid w:val="005177F0"/>
    <w:rsid w:val="00521C29"/>
    <w:rsid w:val="00533D7C"/>
    <w:rsid w:val="00553E7B"/>
    <w:rsid w:val="00561413"/>
    <w:rsid w:val="0058127C"/>
    <w:rsid w:val="00593B8B"/>
    <w:rsid w:val="0059435C"/>
    <w:rsid w:val="005A2275"/>
    <w:rsid w:val="005C474F"/>
    <w:rsid w:val="005D3B71"/>
    <w:rsid w:val="006016B2"/>
    <w:rsid w:val="0061015D"/>
    <w:rsid w:val="00613743"/>
    <w:rsid w:val="00633E98"/>
    <w:rsid w:val="00636FB3"/>
    <w:rsid w:val="00637CB0"/>
    <w:rsid w:val="0065048E"/>
    <w:rsid w:val="00650D8F"/>
    <w:rsid w:val="006823F8"/>
    <w:rsid w:val="00683435"/>
    <w:rsid w:val="00692622"/>
    <w:rsid w:val="00693B50"/>
    <w:rsid w:val="006A6066"/>
    <w:rsid w:val="006A77C1"/>
    <w:rsid w:val="006B72ED"/>
    <w:rsid w:val="006C1B19"/>
    <w:rsid w:val="006E5838"/>
    <w:rsid w:val="00710C0E"/>
    <w:rsid w:val="00713173"/>
    <w:rsid w:val="00720362"/>
    <w:rsid w:val="00730D1E"/>
    <w:rsid w:val="00736178"/>
    <w:rsid w:val="007446EC"/>
    <w:rsid w:val="00780CAA"/>
    <w:rsid w:val="00794AB4"/>
    <w:rsid w:val="007C2505"/>
    <w:rsid w:val="007D7B8A"/>
    <w:rsid w:val="007E3CB6"/>
    <w:rsid w:val="007E6C57"/>
    <w:rsid w:val="007F177C"/>
    <w:rsid w:val="00844305"/>
    <w:rsid w:val="00847D22"/>
    <w:rsid w:val="008530C7"/>
    <w:rsid w:val="00865C31"/>
    <w:rsid w:val="00876BE5"/>
    <w:rsid w:val="00893E36"/>
    <w:rsid w:val="0089408F"/>
    <w:rsid w:val="008A2AB1"/>
    <w:rsid w:val="008E444F"/>
    <w:rsid w:val="008F083D"/>
    <w:rsid w:val="008F5336"/>
    <w:rsid w:val="00920BD5"/>
    <w:rsid w:val="00926920"/>
    <w:rsid w:val="00976E07"/>
    <w:rsid w:val="00990580"/>
    <w:rsid w:val="0099308B"/>
    <w:rsid w:val="00994386"/>
    <w:rsid w:val="009B68C6"/>
    <w:rsid w:val="009C7B9E"/>
    <w:rsid w:val="009D3A96"/>
    <w:rsid w:val="009E4B3E"/>
    <w:rsid w:val="009E7388"/>
    <w:rsid w:val="009F542C"/>
    <w:rsid w:val="00A320B2"/>
    <w:rsid w:val="00A43A4E"/>
    <w:rsid w:val="00AA60B1"/>
    <w:rsid w:val="00AC6D86"/>
    <w:rsid w:val="00AD03F0"/>
    <w:rsid w:val="00AD2996"/>
    <w:rsid w:val="00AD3BEF"/>
    <w:rsid w:val="00AE6854"/>
    <w:rsid w:val="00B14817"/>
    <w:rsid w:val="00B3582F"/>
    <w:rsid w:val="00B37868"/>
    <w:rsid w:val="00B41D0F"/>
    <w:rsid w:val="00B5147F"/>
    <w:rsid w:val="00B540F7"/>
    <w:rsid w:val="00B565C6"/>
    <w:rsid w:val="00B83C17"/>
    <w:rsid w:val="00B853C6"/>
    <w:rsid w:val="00B9358C"/>
    <w:rsid w:val="00BC7C53"/>
    <w:rsid w:val="00BD04B1"/>
    <w:rsid w:val="00BD7AC6"/>
    <w:rsid w:val="00BE30EE"/>
    <w:rsid w:val="00BE4336"/>
    <w:rsid w:val="00BE4A0A"/>
    <w:rsid w:val="00C07526"/>
    <w:rsid w:val="00C4434E"/>
    <w:rsid w:val="00C46212"/>
    <w:rsid w:val="00C50012"/>
    <w:rsid w:val="00C64249"/>
    <w:rsid w:val="00C704AA"/>
    <w:rsid w:val="00C94D1C"/>
    <w:rsid w:val="00CB0E9C"/>
    <w:rsid w:val="00CB0FB7"/>
    <w:rsid w:val="00D10358"/>
    <w:rsid w:val="00D171EA"/>
    <w:rsid w:val="00D41EE3"/>
    <w:rsid w:val="00D43512"/>
    <w:rsid w:val="00D520EA"/>
    <w:rsid w:val="00D56AE0"/>
    <w:rsid w:val="00D66190"/>
    <w:rsid w:val="00D71FB9"/>
    <w:rsid w:val="00D748F1"/>
    <w:rsid w:val="00D81682"/>
    <w:rsid w:val="00D81877"/>
    <w:rsid w:val="00D975EF"/>
    <w:rsid w:val="00DC5616"/>
    <w:rsid w:val="00DF0400"/>
    <w:rsid w:val="00DF617F"/>
    <w:rsid w:val="00E0098E"/>
    <w:rsid w:val="00E0157E"/>
    <w:rsid w:val="00E3525E"/>
    <w:rsid w:val="00E46843"/>
    <w:rsid w:val="00E62E4D"/>
    <w:rsid w:val="00EA5671"/>
    <w:rsid w:val="00EB5AEC"/>
    <w:rsid w:val="00ED505F"/>
    <w:rsid w:val="00EE2D2F"/>
    <w:rsid w:val="00EF1425"/>
    <w:rsid w:val="00F322CA"/>
    <w:rsid w:val="00F408A4"/>
    <w:rsid w:val="00F52EF9"/>
    <w:rsid w:val="00F5467A"/>
    <w:rsid w:val="00F62C24"/>
    <w:rsid w:val="00F83948"/>
    <w:rsid w:val="00F842CD"/>
    <w:rsid w:val="00F85250"/>
    <w:rsid w:val="00F91986"/>
    <w:rsid w:val="00F933C6"/>
    <w:rsid w:val="00F97451"/>
    <w:rsid w:val="00FA13A1"/>
    <w:rsid w:val="00FA461F"/>
    <w:rsid w:val="00FC715A"/>
    <w:rsid w:val="00FF4524"/>
    <w:rsid w:val="00FF5CB5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FC8"/>
    <w:pPr>
      <w:spacing w:before="180" w:line="320" w:lineRule="atLeast"/>
      <w:jc w:val="both"/>
    </w:pPr>
    <w:rPr>
      <w:rFonts w:ascii="Book Antiqua" w:hAnsi="Book Antiqua"/>
      <w:sz w:val="22"/>
      <w:szCs w:val="22"/>
    </w:rPr>
  </w:style>
  <w:style w:type="paragraph" w:styleId="1">
    <w:name w:val="heading 1"/>
    <w:basedOn w:val="a"/>
    <w:next w:val="a"/>
    <w:qFormat/>
    <w:rsid w:val="00E62E4D"/>
    <w:pPr>
      <w:keepNext/>
      <w:spacing w:before="480" w:after="120" w:line="280" w:lineRule="atLeast"/>
      <w:ind w:left="540" w:hanging="540"/>
      <w:jc w:val="left"/>
      <w:outlineLvl w:val="0"/>
    </w:pPr>
    <w:rPr>
      <w:b/>
    </w:rPr>
  </w:style>
  <w:style w:type="paragraph" w:styleId="2">
    <w:name w:val="heading 2"/>
    <w:basedOn w:val="a"/>
    <w:next w:val="a"/>
    <w:qFormat/>
    <w:rsid w:val="00E62E4D"/>
    <w:pPr>
      <w:keepNext/>
      <w:spacing w:before="240" w:line="300" w:lineRule="atLeast"/>
      <w:ind w:left="720" w:hanging="720"/>
      <w:outlineLvl w:val="1"/>
    </w:pPr>
    <w:rPr>
      <w:b/>
    </w:rPr>
  </w:style>
  <w:style w:type="paragraph" w:styleId="3">
    <w:name w:val="heading 3"/>
    <w:basedOn w:val="a"/>
    <w:next w:val="a"/>
    <w:qFormat/>
    <w:rsid w:val="002B29D9"/>
    <w:pPr>
      <w:keepNext/>
      <w:spacing w:before="480" w:after="60" w:line="300" w:lineRule="atLeast"/>
      <w:ind w:left="144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E62E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eastAsia="en-US"/>
    </w:rPr>
  </w:style>
  <w:style w:type="paragraph" w:styleId="5">
    <w:name w:val="heading 5"/>
    <w:basedOn w:val="a"/>
    <w:next w:val="a"/>
    <w:qFormat/>
    <w:rsid w:val="00E62E4D"/>
    <w:pPr>
      <w:keepNext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E62E4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62E4D"/>
    <w:pPr>
      <w:keepNext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rsid w:val="00E62E4D"/>
    <w:pPr>
      <w:keepNext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E62E4D"/>
    <w:pPr>
      <w:keepNext/>
      <w:spacing w:before="20" w:after="2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62E4D"/>
    <w:pPr>
      <w:tabs>
        <w:tab w:val="left" w:pos="540"/>
        <w:tab w:val="right" w:leader="dot" w:pos="8640"/>
      </w:tabs>
      <w:spacing w:before="120" w:after="60"/>
      <w:ind w:left="540" w:hanging="540"/>
    </w:pPr>
    <w:rPr>
      <w:noProof/>
      <w:sz w:val="20"/>
    </w:rPr>
  </w:style>
  <w:style w:type="paragraph" w:styleId="a3">
    <w:name w:val="header"/>
    <w:basedOn w:val="a"/>
    <w:rsid w:val="00E0098E"/>
    <w:pPr>
      <w:pBdr>
        <w:bottom w:val="dotted" w:sz="4" w:space="4" w:color="auto"/>
      </w:pBdr>
      <w:tabs>
        <w:tab w:val="center" w:pos="4153"/>
        <w:tab w:val="right" w:pos="8306"/>
      </w:tabs>
      <w:spacing w:before="60" w:after="60" w:line="300" w:lineRule="atLeast"/>
      <w:jc w:val="left"/>
    </w:pPr>
    <w:rPr>
      <w:smallCaps/>
      <w:spacing w:val="-4"/>
      <w:sz w:val="16"/>
      <w:szCs w:val="16"/>
    </w:rPr>
  </w:style>
  <w:style w:type="paragraph" w:styleId="a4">
    <w:name w:val="footer"/>
    <w:basedOn w:val="a"/>
    <w:rsid w:val="00E0098E"/>
    <w:pPr>
      <w:pBdr>
        <w:top w:val="dotted" w:sz="4" w:space="1" w:color="auto"/>
      </w:pBdr>
      <w:tabs>
        <w:tab w:val="center" w:pos="4153"/>
        <w:tab w:val="right" w:pos="8306"/>
      </w:tabs>
      <w:ind w:right="26"/>
    </w:pPr>
    <w:rPr>
      <w:smallCaps/>
      <w:sz w:val="18"/>
    </w:rPr>
  </w:style>
  <w:style w:type="character" w:styleId="a5">
    <w:name w:val="page number"/>
    <w:basedOn w:val="a0"/>
    <w:rsid w:val="00E62E4D"/>
  </w:style>
  <w:style w:type="paragraph" w:styleId="20">
    <w:name w:val="toc 2"/>
    <w:basedOn w:val="a"/>
    <w:next w:val="a"/>
    <w:autoRedefine/>
    <w:semiHidden/>
    <w:rsid w:val="00E62E4D"/>
    <w:pPr>
      <w:tabs>
        <w:tab w:val="left" w:pos="1260"/>
        <w:tab w:val="right" w:leader="dot" w:pos="8640"/>
      </w:tabs>
      <w:spacing w:before="60"/>
      <w:ind w:left="1260" w:right="630" w:hanging="720"/>
    </w:pPr>
    <w:rPr>
      <w:noProof/>
      <w:sz w:val="20"/>
    </w:rPr>
  </w:style>
  <w:style w:type="paragraph" w:styleId="a6">
    <w:name w:val="Body Text"/>
    <w:basedOn w:val="a"/>
    <w:rsid w:val="002B29D9"/>
    <w:pPr>
      <w:spacing w:before="120" w:after="60" w:line="300" w:lineRule="atLeast"/>
    </w:pPr>
    <w:rPr>
      <w:sz w:val="24"/>
      <w:szCs w:val="20"/>
    </w:rPr>
  </w:style>
  <w:style w:type="paragraph" w:styleId="30">
    <w:name w:val="toc 3"/>
    <w:basedOn w:val="a"/>
    <w:next w:val="a"/>
    <w:autoRedefine/>
    <w:semiHidden/>
    <w:rsid w:val="00E62E4D"/>
    <w:pPr>
      <w:ind w:left="420"/>
    </w:pPr>
  </w:style>
  <w:style w:type="paragraph" w:styleId="40">
    <w:name w:val="toc 4"/>
    <w:basedOn w:val="a"/>
    <w:next w:val="a"/>
    <w:autoRedefine/>
    <w:semiHidden/>
    <w:rsid w:val="00E62E4D"/>
    <w:pPr>
      <w:ind w:left="630"/>
    </w:pPr>
  </w:style>
  <w:style w:type="paragraph" w:styleId="50">
    <w:name w:val="toc 5"/>
    <w:basedOn w:val="a"/>
    <w:next w:val="a"/>
    <w:autoRedefine/>
    <w:semiHidden/>
    <w:rsid w:val="00E62E4D"/>
    <w:pPr>
      <w:ind w:left="840"/>
    </w:pPr>
  </w:style>
  <w:style w:type="paragraph" w:styleId="60">
    <w:name w:val="toc 6"/>
    <w:basedOn w:val="a"/>
    <w:next w:val="a"/>
    <w:autoRedefine/>
    <w:semiHidden/>
    <w:rsid w:val="00E62E4D"/>
    <w:pPr>
      <w:ind w:left="1050"/>
    </w:pPr>
  </w:style>
  <w:style w:type="paragraph" w:styleId="70">
    <w:name w:val="toc 7"/>
    <w:basedOn w:val="a"/>
    <w:next w:val="a"/>
    <w:autoRedefine/>
    <w:semiHidden/>
    <w:rsid w:val="00E62E4D"/>
    <w:pPr>
      <w:ind w:left="1260"/>
    </w:pPr>
  </w:style>
  <w:style w:type="paragraph" w:styleId="80">
    <w:name w:val="toc 8"/>
    <w:basedOn w:val="a"/>
    <w:next w:val="a"/>
    <w:autoRedefine/>
    <w:semiHidden/>
    <w:rsid w:val="00E62E4D"/>
    <w:pPr>
      <w:ind w:left="1470"/>
    </w:pPr>
  </w:style>
  <w:style w:type="paragraph" w:styleId="90">
    <w:name w:val="toc 9"/>
    <w:basedOn w:val="a"/>
    <w:next w:val="a"/>
    <w:autoRedefine/>
    <w:semiHidden/>
    <w:rsid w:val="00E62E4D"/>
    <w:pPr>
      <w:ind w:left="1680"/>
    </w:pPr>
  </w:style>
  <w:style w:type="table" w:styleId="a7">
    <w:name w:val="Table Grid"/>
    <w:basedOn w:val="a1"/>
    <w:rsid w:val="00FA13A1"/>
    <w:pPr>
      <w:spacing w:before="120" w:after="60"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Char"/>
    <w:rsid w:val="008530C7"/>
    <w:pPr>
      <w:spacing w:before="0" w:after="120" w:line="480" w:lineRule="auto"/>
      <w:ind w:firstLine="720"/>
    </w:pPr>
    <w:rPr>
      <w:rFonts w:ascii="Bookman Old Style" w:hAnsi="Bookman Old Style"/>
      <w:i/>
    </w:rPr>
  </w:style>
  <w:style w:type="character" w:customStyle="1" w:styleId="2Char">
    <w:name w:val="Σώμα κείμενου 2 Char"/>
    <w:link w:val="21"/>
    <w:rsid w:val="008530C7"/>
    <w:rPr>
      <w:rFonts w:ascii="Bookman Old Style" w:hAnsi="Bookman Old Style"/>
      <w:i/>
      <w:sz w:val="22"/>
      <w:szCs w:val="22"/>
    </w:rPr>
  </w:style>
  <w:style w:type="paragraph" w:styleId="a8">
    <w:name w:val="caption"/>
    <w:basedOn w:val="a"/>
    <w:next w:val="a"/>
    <w:link w:val="Char"/>
    <w:qFormat/>
    <w:rsid w:val="008530C7"/>
    <w:pPr>
      <w:spacing w:before="120" w:after="120" w:line="360" w:lineRule="auto"/>
      <w:ind w:firstLine="720"/>
    </w:pPr>
    <w:rPr>
      <w:rFonts w:ascii="Bookman Old Style" w:hAnsi="Bookman Old Style"/>
      <w:b/>
      <w:bCs/>
      <w:i/>
      <w:sz w:val="20"/>
      <w:szCs w:val="20"/>
    </w:rPr>
  </w:style>
  <w:style w:type="character" w:customStyle="1" w:styleId="Char">
    <w:name w:val="Λεζάντα Char"/>
    <w:link w:val="a8"/>
    <w:rsid w:val="008530C7"/>
    <w:rPr>
      <w:rFonts w:ascii="Bookman Old Style" w:hAnsi="Bookman Old Style"/>
      <w:b/>
      <w:bCs/>
      <w:i/>
    </w:rPr>
  </w:style>
  <w:style w:type="paragraph" w:styleId="a9">
    <w:name w:val="List Paragraph"/>
    <w:basedOn w:val="a"/>
    <w:uiPriority w:val="34"/>
    <w:unhideWhenUsed/>
    <w:qFormat/>
    <w:rsid w:val="00F8394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323E4F"/>
      <w:sz w:val="20"/>
      <w:szCs w:val="20"/>
    </w:rPr>
  </w:style>
  <w:style w:type="paragraph" w:styleId="aa">
    <w:name w:val="Balloon Text"/>
    <w:basedOn w:val="a"/>
    <w:link w:val="Char0"/>
    <w:rsid w:val="00214E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rsid w:val="0021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ΤΕΧΝΙΚΗ ΠΕΡΙΓΡΑΦΗ</vt:lpstr>
    </vt:vector>
  </TitlesOfParts>
  <Company>company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ΠΕΡΙΓΡΑΦΗ</dc:title>
  <dc:subject/>
  <dc:creator>user</dc:creator>
  <cp:keywords/>
  <cp:lastModifiedBy>maggie</cp:lastModifiedBy>
  <cp:revision>19</cp:revision>
  <cp:lastPrinted>2018-04-12T07:19:00Z</cp:lastPrinted>
  <dcterms:created xsi:type="dcterms:W3CDTF">2018-04-25T11:54:00Z</dcterms:created>
  <dcterms:modified xsi:type="dcterms:W3CDTF">2018-08-22T06:47:00Z</dcterms:modified>
</cp:coreProperties>
</file>